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BF86" w14:textId="77777777" w:rsidR="00606E15" w:rsidRPr="009F54D1" w:rsidRDefault="00606E15" w:rsidP="009A6761">
      <w:pPr>
        <w:spacing w:line="240" w:lineRule="auto"/>
        <w:jc w:val="center"/>
        <w:rPr>
          <w:b/>
          <w:sz w:val="22"/>
          <w:u w:val="single"/>
        </w:rPr>
      </w:pPr>
    </w:p>
    <w:p w14:paraId="4A4435DF" w14:textId="2C87122D" w:rsidR="00F2644B" w:rsidRPr="009F54D1" w:rsidRDefault="00D03CC6" w:rsidP="009A6761">
      <w:pPr>
        <w:spacing w:line="240" w:lineRule="auto"/>
        <w:jc w:val="center"/>
        <w:rPr>
          <w:b/>
          <w:sz w:val="22"/>
          <w:u w:val="single"/>
        </w:rPr>
      </w:pPr>
      <w:r w:rsidRPr="009F54D1">
        <w:rPr>
          <w:b/>
          <w:sz w:val="22"/>
          <w:u w:val="single"/>
        </w:rPr>
        <w:t xml:space="preserve">COMMERCIAL </w:t>
      </w:r>
      <w:r w:rsidR="00E447A0" w:rsidRPr="009F54D1">
        <w:rPr>
          <w:b/>
          <w:sz w:val="22"/>
          <w:u w:val="single"/>
        </w:rPr>
        <w:t xml:space="preserve">FARM </w:t>
      </w:r>
      <w:r w:rsidR="007E6A73" w:rsidRPr="009F54D1">
        <w:rPr>
          <w:b/>
          <w:sz w:val="22"/>
          <w:u w:val="single"/>
        </w:rPr>
        <w:t>LEASE</w:t>
      </w:r>
      <w:r w:rsidR="002A1F58">
        <w:rPr>
          <w:rStyle w:val="FootnoteReference"/>
          <w:b/>
          <w:sz w:val="22"/>
          <w:u w:val="single"/>
        </w:rPr>
        <w:footnoteReference w:id="1"/>
      </w:r>
    </w:p>
    <w:p w14:paraId="35D38B19" w14:textId="77777777" w:rsidR="00E447A0" w:rsidRPr="009F54D1" w:rsidRDefault="00E447A0" w:rsidP="009A6761">
      <w:pPr>
        <w:spacing w:line="240" w:lineRule="auto"/>
        <w:rPr>
          <w:b/>
          <w:sz w:val="22"/>
        </w:rPr>
      </w:pPr>
    </w:p>
    <w:p w14:paraId="0F8C04D1" w14:textId="2F43F24E" w:rsidR="00E447A0" w:rsidRPr="009F54D1" w:rsidRDefault="00E447A0" w:rsidP="009A6761">
      <w:pPr>
        <w:spacing w:line="240" w:lineRule="auto"/>
        <w:jc w:val="both"/>
        <w:rPr>
          <w:sz w:val="22"/>
        </w:rPr>
      </w:pPr>
      <w:r w:rsidRPr="009F54D1">
        <w:rPr>
          <w:b/>
          <w:sz w:val="22"/>
        </w:rPr>
        <w:tab/>
      </w:r>
      <w:r w:rsidRPr="009F54D1">
        <w:rPr>
          <w:sz w:val="22"/>
        </w:rPr>
        <w:t xml:space="preserve">This </w:t>
      </w:r>
      <w:r w:rsidR="00D03CC6" w:rsidRPr="009F54D1">
        <w:rPr>
          <w:b/>
          <w:sz w:val="22"/>
        </w:rPr>
        <w:t xml:space="preserve">COMMERCIAL </w:t>
      </w:r>
      <w:r w:rsidRPr="009F54D1">
        <w:rPr>
          <w:b/>
          <w:sz w:val="22"/>
        </w:rPr>
        <w:t xml:space="preserve">FARM </w:t>
      </w:r>
      <w:r w:rsidR="00910F81" w:rsidRPr="009F54D1">
        <w:rPr>
          <w:b/>
          <w:sz w:val="22"/>
        </w:rPr>
        <w:t>LEASE</w:t>
      </w:r>
      <w:r w:rsidRPr="009F54D1">
        <w:rPr>
          <w:sz w:val="22"/>
        </w:rPr>
        <w:t xml:space="preserve"> (this “</w:t>
      </w:r>
      <w:r w:rsidR="00FC2606" w:rsidRPr="009F54D1">
        <w:rPr>
          <w:sz w:val="22"/>
          <w:u w:val="single"/>
        </w:rPr>
        <w:t>Lease</w:t>
      </w:r>
      <w:r w:rsidRPr="009F54D1">
        <w:rPr>
          <w:sz w:val="22"/>
        </w:rPr>
        <w:t xml:space="preserve">”) is made </w:t>
      </w:r>
      <w:r w:rsidR="006659DE">
        <w:rPr>
          <w:sz w:val="22"/>
        </w:rPr>
        <w:t xml:space="preserve">and entered into on </w:t>
      </w:r>
      <w:r w:rsidR="006659DE" w:rsidRPr="006659DE">
        <w:rPr>
          <w:b/>
          <w:sz w:val="22"/>
        </w:rPr>
        <w:t>[</w:t>
      </w:r>
      <w:r w:rsidR="006659DE" w:rsidRPr="006659DE">
        <w:rPr>
          <w:b/>
          <w:sz w:val="22"/>
          <w:highlight w:val="yellow"/>
        </w:rPr>
        <w:t>INSERT DATE</w:t>
      </w:r>
      <w:r w:rsidR="006659DE" w:rsidRPr="006659DE">
        <w:rPr>
          <w:b/>
          <w:sz w:val="22"/>
        </w:rPr>
        <w:t>]</w:t>
      </w:r>
      <w:r w:rsidR="00392A40">
        <w:rPr>
          <w:rStyle w:val="FootnoteReference"/>
          <w:b/>
          <w:sz w:val="22"/>
        </w:rPr>
        <w:footnoteReference w:id="2"/>
      </w:r>
      <w:r w:rsidRPr="009F54D1">
        <w:rPr>
          <w:sz w:val="22"/>
        </w:rPr>
        <w:t xml:space="preserve"> (“</w:t>
      </w:r>
      <w:r w:rsidRPr="009F54D1">
        <w:rPr>
          <w:sz w:val="22"/>
          <w:u w:val="single"/>
        </w:rPr>
        <w:t>Effective Date</w:t>
      </w:r>
      <w:r w:rsidRPr="009F54D1">
        <w:rPr>
          <w:sz w:val="22"/>
        </w:rPr>
        <w:t xml:space="preserve">”), by and between </w:t>
      </w:r>
      <w:r w:rsidR="006659DE">
        <w:rPr>
          <w:b/>
          <w:sz w:val="22"/>
        </w:rPr>
        <w:t>[</w:t>
      </w:r>
      <w:r w:rsidR="006659DE" w:rsidRPr="006659DE">
        <w:rPr>
          <w:b/>
          <w:sz w:val="22"/>
          <w:highlight w:val="yellow"/>
        </w:rPr>
        <w:t>INSERT LEGAL NAME OF LANDLORD</w:t>
      </w:r>
      <w:r w:rsidR="006659DE">
        <w:rPr>
          <w:b/>
          <w:sz w:val="22"/>
        </w:rPr>
        <w:t>]</w:t>
      </w:r>
      <w:r w:rsidRPr="009F54D1">
        <w:rPr>
          <w:sz w:val="22"/>
        </w:rPr>
        <w:t xml:space="preserve">, a </w:t>
      </w:r>
      <w:r w:rsidR="006659DE" w:rsidRPr="006659DE">
        <w:rPr>
          <w:b/>
          <w:sz w:val="22"/>
        </w:rPr>
        <w:t>[</w:t>
      </w:r>
      <w:r w:rsidR="006659DE" w:rsidRPr="006659DE">
        <w:rPr>
          <w:b/>
          <w:sz w:val="22"/>
          <w:highlight w:val="yellow"/>
        </w:rPr>
        <w:t>INSERT TYPE OF INDIVUDAL OR ENTITY, SUCH AS A “HAWAII LIMITED LIABILITY COMPANY” OR “AN INDIVIDUAL”</w:t>
      </w:r>
      <w:r w:rsidR="006659DE" w:rsidRPr="006659DE">
        <w:rPr>
          <w:b/>
          <w:sz w:val="22"/>
        </w:rPr>
        <w:t>]</w:t>
      </w:r>
      <w:r w:rsidR="00FC2606" w:rsidRPr="009F54D1">
        <w:rPr>
          <w:sz w:val="22"/>
        </w:rPr>
        <w:t xml:space="preserve"> is </w:t>
      </w:r>
      <w:r w:rsidR="006659DE" w:rsidRPr="006659DE">
        <w:rPr>
          <w:b/>
          <w:sz w:val="22"/>
        </w:rPr>
        <w:t>[</w:t>
      </w:r>
      <w:r w:rsidR="006659DE" w:rsidRPr="006659DE">
        <w:rPr>
          <w:b/>
          <w:sz w:val="22"/>
          <w:highlight w:val="yellow"/>
        </w:rPr>
        <w:t>INSERT MAILING ADDRESS</w:t>
      </w:r>
      <w:r w:rsidR="006659DE" w:rsidRPr="006659DE">
        <w:rPr>
          <w:b/>
          <w:sz w:val="22"/>
        </w:rPr>
        <w:t>]</w:t>
      </w:r>
      <w:r w:rsidR="00FC2606" w:rsidRPr="009F54D1">
        <w:rPr>
          <w:sz w:val="22"/>
        </w:rPr>
        <w:t xml:space="preserve"> </w:t>
      </w:r>
      <w:r w:rsidRPr="009F54D1">
        <w:rPr>
          <w:sz w:val="22"/>
        </w:rPr>
        <w:t>(</w:t>
      </w:r>
      <w:r w:rsidR="00910F81" w:rsidRPr="009F54D1">
        <w:rPr>
          <w:sz w:val="22"/>
        </w:rPr>
        <w:t xml:space="preserve">the </w:t>
      </w:r>
      <w:r w:rsidRPr="009F54D1">
        <w:rPr>
          <w:sz w:val="22"/>
        </w:rPr>
        <w:t>“</w:t>
      </w:r>
      <w:r w:rsidR="00910F81" w:rsidRPr="009F54D1">
        <w:rPr>
          <w:sz w:val="22"/>
          <w:u w:val="single"/>
        </w:rPr>
        <w:t>Landlord</w:t>
      </w:r>
      <w:r w:rsidRPr="009F54D1">
        <w:rPr>
          <w:sz w:val="22"/>
        </w:rPr>
        <w:t xml:space="preserve">”), and </w:t>
      </w:r>
      <w:r w:rsidR="006659DE">
        <w:rPr>
          <w:b/>
          <w:sz w:val="22"/>
        </w:rPr>
        <w:t>[</w:t>
      </w:r>
      <w:r w:rsidR="006659DE" w:rsidRPr="006659DE">
        <w:rPr>
          <w:b/>
          <w:sz w:val="22"/>
          <w:highlight w:val="yellow"/>
        </w:rPr>
        <w:t xml:space="preserve">INSERT LEGAL NAME OF </w:t>
      </w:r>
      <w:r w:rsidR="006659DE">
        <w:rPr>
          <w:b/>
          <w:sz w:val="22"/>
          <w:highlight w:val="yellow"/>
        </w:rPr>
        <w:t>TENANT</w:t>
      </w:r>
      <w:r w:rsidR="006659DE">
        <w:rPr>
          <w:b/>
          <w:sz w:val="22"/>
        </w:rPr>
        <w:t>]</w:t>
      </w:r>
      <w:r w:rsidRPr="009F54D1">
        <w:rPr>
          <w:sz w:val="22"/>
        </w:rPr>
        <w:t xml:space="preserve">, </w:t>
      </w:r>
      <w:r w:rsidR="00910F81" w:rsidRPr="009F54D1">
        <w:rPr>
          <w:sz w:val="22"/>
        </w:rPr>
        <w:t xml:space="preserve">a </w:t>
      </w:r>
      <w:r w:rsidR="006659DE" w:rsidRPr="006659DE">
        <w:rPr>
          <w:b/>
          <w:sz w:val="22"/>
        </w:rPr>
        <w:t>[</w:t>
      </w:r>
      <w:r w:rsidR="006659DE" w:rsidRPr="006659DE">
        <w:rPr>
          <w:b/>
          <w:sz w:val="22"/>
          <w:highlight w:val="yellow"/>
        </w:rPr>
        <w:t>INSERT TYPE OF INDIVUDAL OR ENTITY, SUCH AS A “HAWAII LIMITED LIABILITY COMPANY” OR “AN INDIVIDUAL”</w:t>
      </w:r>
      <w:r w:rsidR="006659DE" w:rsidRPr="006659DE">
        <w:rPr>
          <w:b/>
          <w:sz w:val="22"/>
        </w:rPr>
        <w:t>]</w:t>
      </w:r>
      <w:r w:rsidR="00A745F2" w:rsidRPr="00A745F2">
        <w:rPr>
          <w:rStyle w:val="FootnoteReference"/>
          <w:b/>
          <w:sz w:val="22"/>
        </w:rPr>
        <w:t xml:space="preserve"> </w:t>
      </w:r>
      <w:r w:rsidR="00A745F2">
        <w:rPr>
          <w:rStyle w:val="FootnoteReference"/>
          <w:b/>
          <w:sz w:val="22"/>
        </w:rPr>
        <w:footnoteReference w:id="3"/>
      </w:r>
      <w:r w:rsidR="006659DE">
        <w:rPr>
          <w:b/>
          <w:sz w:val="22"/>
        </w:rPr>
        <w:t xml:space="preserve"> </w:t>
      </w:r>
      <w:r w:rsidR="00FC2606" w:rsidRPr="009F54D1">
        <w:rPr>
          <w:sz w:val="22"/>
        </w:rPr>
        <w:t xml:space="preserve">whose address is </w:t>
      </w:r>
      <w:r w:rsidR="006659DE" w:rsidRPr="006659DE">
        <w:rPr>
          <w:b/>
          <w:sz w:val="22"/>
        </w:rPr>
        <w:t>[</w:t>
      </w:r>
      <w:r w:rsidR="006659DE" w:rsidRPr="006659DE">
        <w:rPr>
          <w:b/>
          <w:sz w:val="22"/>
          <w:highlight w:val="yellow"/>
        </w:rPr>
        <w:t>INSERT MAILING ADDRESS</w:t>
      </w:r>
      <w:r w:rsidR="006659DE" w:rsidRPr="006659DE">
        <w:rPr>
          <w:b/>
          <w:sz w:val="22"/>
        </w:rPr>
        <w:t>]</w:t>
      </w:r>
      <w:r w:rsidR="006659DE" w:rsidRPr="009F54D1">
        <w:rPr>
          <w:sz w:val="22"/>
        </w:rPr>
        <w:t xml:space="preserve"> </w:t>
      </w:r>
      <w:r w:rsidR="00FC2606" w:rsidRPr="009F54D1">
        <w:rPr>
          <w:sz w:val="22"/>
        </w:rPr>
        <w:t xml:space="preserve"> </w:t>
      </w:r>
      <w:r w:rsidRPr="009F54D1">
        <w:rPr>
          <w:sz w:val="22"/>
        </w:rPr>
        <w:t>(</w:t>
      </w:r>
      <w:r w:rsidR="00910F81" w:rsidRPr="009F54D1">
        <w:rPr>
          <w:sz w:val="22"/>
        </w:rPr>
        <w:t xml:space="preserve">the </w:t>
      </w:r>
      <w:r w:rsidRPr="009F54D1">
        <w:rPr>
          <w:sz w:val="22"/>
        </w:rPr>
        <w:t>“</w:t>
      </w:r>
      <w:r w:rsidR="00910F81" w:rsidRPr="009F54D1">
        <w:rPr>
          <w:sz w:val="22"/>
          <w:u w:val="single"/>
        </w:rPr>
        <w:t>Tenant</w:t>
      </w:r>
      <w:r w:rsidRPr="009F54D1">
        <w:rPr>
          <w:sz w:val="22"/>
        </w:rPr>
        <w:t>”).</w:t>
      </w:r>
      <w:r w:rsidR="005D2208" w:rsidRPr="009F54D1">
        <w:rPr>
          <w:sz w:val="22"/>
        </w:rPr>
        <w:t xml:space="preserve"> </w:t>
      </w:r>
      <w:r w:rsidR="006659DE">
        <w:rPr>
          <w:sz w:val="22"/>
        </w:rPr>
        <w:t>In this Lease,</w:t>
      </w:r>
      <w:r w:rsidR="005D2208" w:rsidRPr="009F54D1">
        <w:rPr>
          <w:sz w:val="22"/>
        </w:rPr>
        <w:t xml:space="preserve"> Landlord and Tenant collectively referred to as the “</w:t>
      </w:r>
      <w:r w:rsidR="005D2208" w:rsidRPr="009F54D1">
        <w:rPr>
          <w:sz w:val="22"/>
          <w:u w:val="single"/>
        </w:rPr>
        <w:t>Parties</w:t>
      </w:r>
      <w:r w:rsidR="005D2208" w:rsidRPr="009F54D1">
        <w:rPr>
          <w:sz w:val="22"/>
        </w:rPr>
        <w:t>” and each individually as a “</w:t>
      </w:r>
      <w:r w:rsidR="005D2208" w:rsidRPr="009F54D1">
        <w:rPr>
          <w:sz w:val="22"/>
          <w:u w:val="single"/>
        </w:rPr>
        <w:t>Party</w:t>
      </w:r>
      <w:r w:rsidR="005D2208" w:rsidRPr="009F54D1">
        <w:rPr>
          <w:sz w:val="22"/>
        </w:rPr>
        <w:t>.”</w:t>
      </w:r>
    </w:p>
    <w:p w14:paraId="09A18B63" w14:textId="77777777" w:rsidR="00E447A0" w:rsidRPr="009F54D1" w:rsidRDefault="00E447A0" w:rsidP="009A6761">
      <w:pPr>
        <w:spacing w:line="240" w:lineRule="auto"/>
        <w:rPr>
          <w:sz w:val="22"/>
        </w:rPr>
      </w:pPr>
    </w:p>
    <w:p w14:paraId="156D170E" w14:textId="77777777" w:rsidR="00E447A0" w:rsidRPr="009F54D1" w:rsidRDefault="00E447A0" w:rsidP="009A6761">
      <w:pPr>
        <w:spacing w:line="240" w:lineRule="auto"/>
        <w:jc w:val="center"/>
        <w:rPr>
          <w:b/>
          <w:sz w:val="22"/>
        </w:rPr>
      </w:pPr>
      <w:r w:rsidRPr="009F54D1">
        <w:rPr>
          <w:b/>
          <w:sz w:val="22"/>
          <w:u w:val="single"/>
        </w:rPr>
        <w:t>BACKGROUND</w:t>
      </w:r>
      <w:r w:rsidRPr="009F54D1">
        <w:rPr>
          <w:b/>
          <w:sz w:val="22"/>
        </w:rPr>
        <w:t>:</w:t>
      </w:r>
    </w:p>
    <w:p w14:paraId="151A2F82" w14:textId="77777777" w:rsidR="00E447A0" w:rsidRPr="009F54D1" w:rsidRDefault="00E447A0" w:rsidP="009A6761">
      <w:pPr>
        <w:spacing w:line="240" w:lineRule="auto"/>
        <w:rPr>
          <w:b/>
          <w:sz w:val="22"/>
        </w:rPr>
      </w:pPr>
    </w:p>
    <w:p w14:paraId="289D4347" w14:textId="5CB35D9F" w:rsidR="00E447A0" w:rsidRPr="009F54D1" w:rsidRDefault="00AD7176" w:rsidP="009A6761">
      <w:pPr>
        <w:pStyle w:val="ListParagraph"/>
        <w:numPr>
          <w:ilvl w:val="0"/>
          <w:numId w:val="2"/>
        </w:numPr>
        <w:spacing w:line="240" w:lineRule="auto"/>
        <w:ind w:left="0" w:firstLine="720"/>
        <w:jc w:val="both"/>
        <w:rPr>
          <w:sz w:val="22"/>
        </w:rPr>
      </w:pPr>
      <w:r w:rsidRPr="009F54D1">
        <w:rPr>
          <w:sz w:val="22"/>
        </w:rPr>
        <w:t>Landlord</w:t>
      </w:r>
      <w:r w:rsidR="00E447A0" w:rsidRPr="009F54D1">
        <w:rPr>
          <w:sz w:val="22"/>
        </w:rPr>
        <w:t xml:space="preserve"> is the owner of that certain real property</w:t>
      </w:r>
      <w:r w:rsidR="006659DE">
        <w:rPr>
          <w:sz w:val="22"/>
        </w:rPr>
        <w:t xml:space="preserve"> located at </w:t>
      </w:r>
      <w:r w:rsidR="006659DE" w:rsidRPr="006659DE">
        <w:rPr>
          <w:b/>
          <w:sz w:val="22"/>
        </w:rPr>
        <w:t>[</w:t>
      </w:r>
      <w:r w:rsidR="006659DE" w:rsidRPr="006659DE">
        <w:rPr>
          <w:b/>
          <w:sz w:val="22"/>
          <w:highlight w:val="yellow"/>
        </w:rPr>
        <w:t>INSERT PROPERTY ADDESS</w:t>
      </w:r>
      <w:r w:rsidR="006659DE" w:rsidRPr="006659DE">
        <w:rPr>
          <w:b/>
          <w:sz w:val="22"/>
        </w:rPr>
        <w:t>]</w:t>
      </w:r>
      <w:r w:rsidR="00E447A0" w:rsidRPr="009F54D1">
        <w:rPr>
          <w:sz w:val="22"/>
        </w:rPr>
        <w:t xml:space="preserve"> identified by TMK </w:t>
      </w:r>
      <w:r w:rsidR="006659DE">
        <w:rPr>
          <w:sz w:val="22"/>
        </w:rPr>
        <w:t xml:space="preserve">No. </w:t>
      </w:r>
      <w:r w:rsidR="006659DE" w:rsidRPr="006659DE">
        <w:rPr>
          <w:b/>
          <w:sz w:val="22"/>
        </w:rPr>
        <w:t>[</w:t>
      </w:r>
      <w:r w:rsidR="006659DE" w:rsidRPr="006659DE">
        <w:rPr>
          <w:b/>
          <w:sz w:val="22"/>
          <w:highlight w:val="yellow"/>
        </w:rPr>
        <w:t>INSERT TMK NUMBER</w:t>
      </w:r>
      <w:r w:rsidR="006659DE" w:rsidRPr="006659DE">
        <w:rPr>
          <w:b/>
          <w:sz w:val="22"/>
        </w:rPr>
        <w:t>]</w:t>
      </w:r>
      <w:r w:rsidR="00E6384C" w:rsidRPr="009F54D1">
        <w:rPr>
          <w:sz w:val="22"/>
        </w:rPr>
        <w:t xml:space="preserve">, with a total area of approximately </w:t>
      </w:r>
      <w:r w:rsidR="006659DE" w:rsidRPr="006659DE">
        <w:rPr>
          <w:b/>
          <w:sz w:val="22"/>
        </w:rPr>
        <w:t>[</w:t>
      </w:r>
      <w:r w:rsidR="006659DE" w:rsidRPr="006659DE">
        <w:rPr>
          <w:b/>
          <w:sz w:val="22"/>
          <w:highlight w:val="yellow"/>
        </w:rPr>
        <w:t>INSERT ACREAGE, OR SWITCH TO SQ. FT. IF APPROPRIATE</w:t>
      </w:r>
      <w:r w:rsidR="006659DE" w:rsidRPr="006659DE">
        <w:rPr>
          <w:b/>
          <w:sz w:val="22"/>
        </w:rPr>
        <w:t>]</w:t>
      </w:r>
      <w:r w:rsidR="00E6384C" w:rsidRPr="009F54D1">
        <w:rPr>
          <w:sz w:val="22"/>
        </w:rPr>
        <w:t xml:space="preserve"> acres</w:t>
      </w:r>
      <w:r w:rsidR="00D358E7" w:rsidRPr="009F54D1">
        <w:rPr>
          <w:sz w:val="22"/>
        </w:rPr>
        <w:t xml:space="preserve"> together with all buildings and improvements on the land</w:t>
      </w:r>
      <w:r w:rsidR="00E6384C" w:rsidRPr="009F54D1">
        <w:rPr>
          <w:sz w:val="22"/>
        </w:rPr>
        <w:t xml:space="preserve">, and more particularly described in </w:t>
      </w:r>
      <w:r w:rsidR="00E6384C" w:rsidRPr="009F54D1">
        <w:rPr>
          <w:b/>
          <w:sz w:val="22"/>
          <w:u w:val="single"/>
        </w:rPr>
        <w:t>Exhibit A</w:t>
      </w:r>
      <w:r w:rsidR="00E6384C" w:rsidRPr="009F54D1">
        <w:rPr>
          <w:sz w:val="22"/>
        </w:rPr>
        <w:t xml:space="preserve">, attached hereto and incorporated herein by this reference </w:t>
      </w:r>
      <w:r w:rsidR="00E447A0" w:rsidRPr="009F54D1">
        <w:rPr>
          <w:sz w:val="22"/>
        </w:rPr>
        <w:t>(the “</w:t>
      </w:r>
      <w:r w:rsidR="00E447A0" w:rsidRPr="009F54D1">
        <w:rPr>
          <w:sz w:val="22"/>
          <w:u w:val="single"/>
        </w:rPr>
        <w:t>Property</w:t>
      </w:r>
      <w:r w:rsidR="00E447A0" w:rsidRPr="009F54D1">
        <w:rPr>
          <w:sz w:val="22"/>
        </w:rPr>
        <w:t>”).</w:t>
      </w:r>
      <w:r w:rsidR="00A745F2">
        <w:rPr>
          <w:rStyle w:val="FootnoteReference"/>
          <w:sz w:val="22"/>
        </w:rPr>
        <w:footnoteReference w:id="4"/>
      </w:r>
    </w:p>
    <w:p w14:paraId="342AC559" w14:textId="77777777" w:rsidR="00E447A0" w:rsidRPr="009F54D1" w:rsidRDefault="00E447A0" w:rsidP="009A6761">
      <w:pPr>
        <w:pStyle w:val="ListParagraph"/>
        <w:spacing w:line="240" w:lineRule="auto"/>
        <w:jc w:val="both"/>
        <w:rPr>
          <w:sz w:val="22"/>
        </w:rPr>
      </w:pPr>
    </w:p>
    <w:p w14:paraId="67E1B6E7" w14:textId="77777777" w:rsidR="00E447A0" w:rsidRPr="009F54D1" w:rsidRDefault="00E6384C" w:rsidP="009A6761">
      <w:pPr>
        <w:pStyle w:val="ListParagraph"/>
        <w:numPr>
          <w:ilvl w:val="0"/>
          <w:numId w:val="2"/>
        </w:numPr>
        <w:spacing w:line="240" w:lineRule="auto"/>
        <w:ind w:left="0" w:firstLine="720"/>
        <w:jc w:val="both"/>
        <w:rPr>
          <w:sz w:val="22"/>
        </w:rPr>
      </w:pPr>
      <w:r w:rsidRPr="009F54D1">
        <w:rPr>
          <w:sz w:val="22"/>
        </w:rPr>
        <w:t>Tenant</w:t>
      </w:r>
      <w:r w:rsidR="00184F12" w:rsidRPr="009F54D1">
        <w:rPr>
          <w:sz w:val="22"/>
        </w:rPr>
        <w:t xml:space="preserve"> desires</w:t>
      </w:r>
      <w:r w:rsidR="00E447A0" w:rsidRPr="009F54D1">
        <w:rPr>
          <w:sz w:val="22"/>
        </w:rPr>
        <w:t xml:space="preserve"> to conduct </w:t>
      </w:r>
      <w:r w:rsidR="00184F12" w:rsidRPr="009F54D1">
        <w:rPr>
          <w:sz w:val="22"/>
        </w:rPr>
        <w:t xml:space="preserve">certain </w:t>
      </w:r>
      <w:r w:rsidR="00E447A0" w:rsidRPr="009F54D1">
        <w:rPr>
          <w:sz w:val="22"/>
        </w:rPr>
        <w:t xml:space="preserve">farming </w:t>
      </w:r>
      <w:r w:rsidR="00184F12" w:rsidRPr="009F54D1">
        <w:rPr>
          <w:sz w:val="22"/>
        </w:rPr>
        <w:t>or agricultural-</w:t>
      </w:r>
      <w:r w:rsidR="00E447A0" w:rsidRPr="009F54D1">
        <w:rPr>
          <w:sz w:val="22"/>
        </w:rPr>
        <w:t>related activities on the Property</w:t>
      </w:r>
      <w:r w:rsidR="00D358E7" w:rsidRPr="009F54D1">
        <w:rPr>
          <w:sz w:val="22"/>
        </w:rPr>
        <w:t xml:space="preserve">, and Landlord desires to lease the Property to Tenant for such </w:t>
      </w:r>
      <w:r w:rsidR="002E1001" w:rsidRPr="009F54D1">
        <w:rPr>
          <w:sz w:val="22"/>
        </w:rPr>
        <w:t>activities.</w:t>
      </w:r>
      <w:r w:rsidR="00D358E7" w:rsidRPr="009F54D1">
        <w:rPr>
          <w:sz w:val="22"/>
        </w:rPr>
        <w:t xml:space="preserve">  </w:t>
      </w:r>
    </w:p>
    <w:p w14:paraId="5932B85F" w14:textId="77777777" w:rsidR="0011675B" w:rsidRPr="009F54D1" w:rsidRDefault="0011675B" w:rsidP="00184F12">
      <w:pPr>
        <w:spacing w:line="240" w:lineRule="auto"/>
        <w:rPr>
          <w:sz w:val="22"/>
        </w:rPr>
      </w:pPr>
    </w:p>
    <w:p w14:paraId="09D80967" w14:textId="166A3309" w:rsidR="0011675B" w:rsidRPr="009F54D1" w:rsidRDefault="00D358E7" w:rsidP="009A6761">
      <w:pPr>
        <w:pStyle w:val="ListParagraph"/>
        <w:numPr>
          <w:ilvl w:val="0"/>
          <w:numId w:val="2"/>
        </w:numPr>
        <w:spacing w:line="240" w:lineRule="auto"/>
        <w:ind w:left="0" w:firstLine="720"/>
        <w:jc w:val="both"/>
        <w:rPr>
          <w:sz w:val="22"/>
        </w:rPr>
      </w:pPr>
      <w:r w:rsidRPr="009F54D1">
        <w:rPr>
          <w:sz w:val="22"/>
        </w:rPr>
        <w:t>Landlord and Tenant</w:t>
      </w:r>
      <w:r w:rsidR="0011675B" w:rsidRPr="009F54D1">
        <w:rPr>
          <w:sz w:val="22"/>
        </w:rPr>
        <w:t xml:space="preserve"> have reached agreement on the terms and conditions under which </w:t>
      </w:r>
      <w:r w:rsidRPr="009F54D1">
        <w:rPr>
          <w:sz w:val="22"/>
        </w:rPr>
        <w:t>Landlord</w:t>
      </w:r>
      <w:r w:rsidR="0011675B" w:rsidRPr="009F54D1">
        <w:rPr>
          <w:sz w:val="22"/>
        </w:rPr>
        <w:t xml:space="preserve"> </w:t>
      </w:r>
      <w:r w:rsidR="00184F12" w:rsidRPr="009F54D1">
        <w:rPr>
          <w:sz w:val="22"/>
        </w:rPr>
        <w:t>will agree</w:t>
      </w:r>
      <w:r w:rsidR="0011675B" w:rsidRPr="009F54D1">
        <w:rPr>
          <w:sz w:val="22"/>
        </w:rPr>
        <w:t xml:space="preserve"> to permit </w:t>
      </w:r>
      <w:r w:rsidRPr="009F54D1">
        <w:rPr>
          <w:sz w:val="22"/>
        </w:rPr>
        <w:t>Tenant</w:t>
      </w:r>
      <w:r w:rsidR="0011675B" w:rsidRPr="009F54D1">
        <w:rPr>
          <w:sz w:val="22"/>
        </w:rPr>
        <w:t xml:space="preserve"> </w:t>
      </w:r>
      <w:r w:rsidR="00184F12" w:rsidRPr="009F54D1">
        <w:rPr>
          <w:sz w:val="22"/>
        </w:rPr>
        <w:t>to use</w:t>
      </w:r>
      <w:r w:rsidR="0011675B" w:rsidRPr="009F54D1">
        <w:rPr>
          <w:sz w:val="22"/>
        </w:rPr>
        <w:t xml:space="preserve"> the </w:t>
      </w:r>
      <w:r w:rsidRPr="009F54D1">
        <w:rPr>
          <w:sz w:val="22"/>
        </w:rPr>
        <w:t xml:space="preserve">Property </w:t>
      </w:r>
      <w:r w:rsidR="0011675B" w:rsidRPr="009F54D1">
        <w:rPr>
          <w:sz w:val="22"/>
        </w:rPr>
        <w:t>for the purposes set forth herein, and the parties desire to document such agreement</w:t>
      </w:r>
      <w:r w:rsidR="00184F12" w:rsidRPr="009F54D1">
        <w:rPr>
          <w:sz w:val="22"/>
        </w:rPr>
        <w:t xml:space="preserve"> by way of this </w:t>
      </w:r>
      <w:r w:rsidRPr="009F54D1">
        <w:rPr>
          <w:sz w:val="22"/>
        </w:rPr>
        <w:t>Lease</w:t>
      </w:r>
      <w:r w:rsidR="0011675B" w:rsidRPr="009F54D1">
        <w:rPr>
          <w:sz w:val="22"/>
        </w:rPr>
        <w:t xml:space="preserve">. </w:t>
      </w:r>
    </w:p>
    <w:p w14:paraId="3FED75AE" w14:textId="77777777" w:rsidR="0011675B" w:rsidRPr="009F54D1" w:rsidRDefault="0011675B" w:rsidP="009A6761">
      <w:pPr>
        <w:pStyle w:val="ListParagraph"/>
        <w:spacing w:line="240" w:lineRule="auto"/>
        <w:rPr>
          <w:sz w:val="22"/>
        </w:rPr>
      </w:pPr>
    </w:p>
    <w:p w14:paraId="13C87612" w14:textId="77777777" w:rsidR="0011675B" w:rsidRPr="009F54D1" w:rsidRDefault="0011675B" w:rsidP="009A6761">
      <w:pPr>
        <w:spacing w:line="240" w:lineRule="auto"/>
        <w:jc w:val="center"/>
        <w:rPr>
          <w:b/>
          <w:sz w:val="22"/>
        </w:rPr>
      </w:pPr>
      <w:r w:rsidRPr="009F54D1">
        <w:rPr>
          <w:b/>
          <w:sz w:val="22"/>
          <w:u w:val="single"/>
        </w:rPr>
        <w:t>AGREEMENT</w:t>
      </w:r>
      <w:r w:rsidRPr="009F54D1">
        <w:rPr>
          <w:b/>
          <w:sz w:val="22"/>
        </w:rPr>
        <w:t>:</w:t>
      </w:r>
    </w:p>
    <w:p w14:paraId="0C664C8F" w14:textId="77777777" w:rsidR="0011675B" w:rsidRPr="009F54D1" w:rsidRDefault="0011675B" w:rsidP="009A6761">
      <w:pPr>
        <w:spacing w:line="240" w:lineRule="auto"/>
        <w:jc w:val="both"/>
        <w:rPr>
          <w:b/>
          <w:sz w:val="22"/>
        </w:rPr>
      </w:pPr>
    </w:p>
    <w:p w14:paraId="4B93D062" w14:textId="209C98E8" w:rsidR="00D72800" w:rsidRPr="009F54D1" w:rsidRDefault="0011675B" w:rsidP="009A6761">
      <w:pPr>
        <w:spacing w:line="240" w:lineRule="auto"/>
        <w:jc w:val="both"/>
        <w:rPr>
          <w:sz w:val="22"/>
        </w:rPr>
      </w:pPr>
      <w:r w:rsidRPr="009F54D1">
        <w:rPr>
          <w:sz w:val="22"/>
        </w:rPr>
        <w:tab/>
      </w:r>
      <w:r w:rsidRPr="009F54D1">
        <w:rPr>
          <w:b/>
          <w:sz w:val="22"/>
        </w:rPr>
        <w:t>NOW, THEREFORE,</w:t>
      </w:r>
      <w:r w:rsidR="00184F12" w:rsidRPr="009F54D1">
        <w:rPr>
          <w:sz w:val="22"/>
        </w:rPr>
        <w:t xml:space="preserve"> in consideration </w:t>
      </w:r>
      <w:r w:rsidRPr="009F54D1">
        <w:rPr>
          <w:sz w:val="22"/>
        </w:rPr>
        <w:t>of the terms, covenants and conditions contained</w:t>
      </w:r>
      <w:r w:rsidR="00FC2606" w:rsidRPr="009F54D1">
        <w:rPr>
          <w:sz w:val="22"/>
        </w:rPr>
        <w:t xml:space="preserve"> in this Lease</w:t>
      </w:r>
      <w:r w:rsidRPr="009F54D1">
        <w:rPr>
          <w:sz w:val="22"/>
        </w:rPr>
        <w:t xml:space="preserve">, </w:t>
      </w:r>
      <w:r w:rsidR="002E1001" w:rsidRPr="009F54D1">
        <w:rPr>
          <w:sz w:val="22"/>
        </w:rPr>
        <w:t>Landlord</w:t>
      </w:r>
      <w:r w:rsidRPr="009F54D1">
        <w:rPr>
          <w:sz w:val="22"/>
        </w:rPr>
        <w:t xml:space="preserve"> hereby </w:t>
      </w:r>
      <w:r w:rsidR="006B2CD9" w:rsidRPr="009F54D1">
        <w:rPr>
          <w:sz w:val="22"/>
        </w:rPr>
        <w:t>lease</w:t>
      </w:r>
      <w:r w:rsidR="00FC2606" w:rsidRPr="009F54D1">
        <w:rPr>
          <w:sz w:val="22"/>
        </w:rPr>
        <w:t>s</w:t>
      </w:r>
      <w:r w:rsidR="006B2CD9" w:rsidRPr="009F54D1">
        <w:rPr>
          <w:sz w:val="22"/>
        </w:rPr>
        <w:t xml:space="preserve"> the Property </w:t>
      </w:r>
      <w:r w:rsidR="002E1001" w:rsidRPr="009F54D1">
        <w:rPr>
          <w:sz w:val="22"/>
        </w:rPr>
        <w:t>to</w:t>
      </w:r>
      <w:r w:rsidRPr="009F54D1">
        <w:rPr>
          <w:sz w:val="22"/>
        </w:rPr>
        <w:t xml:space="preserve"> </w:t>
      </w:r>
      <w:r w:rsidR="002E1001" w:rsidRPr="009F54D1">
        <w:rPr>
          <w:sz w:val="22"/>
        </w:rPr>
        <w:t>Tenant</w:t>
      </w:r>
      <w:r w:rsidR="00CD6D7F" w:rsidRPr="009F54D1">
        <w:rPr>
          <w:sz w:val="22"/>
        </w:rPr>
        <w:t xml:space="preserve"> </w:t>
      </w:r>
      <w:r w:rsidR="001C52F8" w:rsidRPr="001C52F8">
        <w:rPr>
          <w:sz w:val="22"/>
          <w:highlight w:val="yellow"/>
        </w:rPr>
        <w:t>[*</w:t>
      </w:r>
      <w:r w:rsidR="001C52F8" w:rsidRPr="001C52F8">
        <w:rPr>
          <w:b/>
          <w:sz w:val="22"/>
          <w:highlight w:val="yellow"/>
        </w:rPr>
        <w:t xml:space="preserve">OPTIONAL: USE THE FOLLOWING LANGUAGE IF THE LEASE PROPERTY DOES NOT CONTAIN DIRECT </w:t>
      </w:r>
      <w:r w:rsidR="001C52F8" w:rsidRPr="001C52F8">
        <w:rPr>
          <w:b/>
          <w:sz w:val="22"/>
          <w:highlight w:val="yellow"/>
        </w:rPr>
        <w:lastRenderedPageBreak/>
        <w:t>ACCESS TO A PUBLCI ROAD AND THE LANDLORD IS PROVIDING INDIRECT ACCESS THROUGH A ROADWAY*]</w:t>
      </w:r>
      <w:r w:rsidR="001C52F8">
        <w:rPr>
          <w:b/>
          <w:sz w:val="22"/>
        </w:rPr>
        <w:t xml:space="preserve"> </w:t>
      </w:r>
      <w:r w:rsidR="00CD6D7F" w:rsidRPr="009F54D1">
        <w:rPr>
          <w:sz w:val="22"/>
        </w:rPr>
        <w:t xml:space="preserve">together with a right to use the roadway as depicted in </w:t>
      </w:r>
      <w:r w:rsidR="00CD6D7F" w:rsidRPr="009F54D1">
        <w:rPr>
          <w:b/>
          <w:sz w:val="22"/>
          <w:u w:val="single"/>
        </w:rPr>
        <w:t>Exhibit A</w:t>
      </w:r>
      <w:r w:rsidR="00CD6D7F" w:rsidRPr="009F54D1">
        <w:rPr>
          <w:sz w:val="22"/>
        </w:rPr>
        <w:t xml:space="preserve"> (“</w:t>
      </w:r>
      <w:r w:rsidR="00CD6D7F" w:rsidRPr="009F54D1">
        <w:rPr>
          <w:sz w:val="22"/>
          <w:u w:val="single"/>
        </w:rPr>
        <w:t>Roadway</w:t>
      </w:r>
      <w:r w:rsidR="00CD6D7F" w:rsidRPr="009F54D1">
        <w:rPr>
          <w:sz w:val="22"/>
        </w:rPr>
        <w:t>”) for access to and from the Property.</w:t>
      </w:r>
      <w:r w:rsidR="006612E7">
        <w:rPr>
          <w:rStyle w:val="FootnoteReference"/>
          <w:sz w:val="22"/>
        </w:rPr>
        <w:footnoteReference w:id="5"/>
      </w:r>
    </w:p>
    <w:p w14:paraId="432055BF" w14:textId="77777777" w:rsidR="00CD6D7F" w:rsidRPr="009F54D1" w:rsidRDefault="00CD6D7F" w:rsidP="00CD6D7F">
      <w:pPr>
        <w:spacing w:line="240" w:lineRule="auto"/>
        <w:jc w:val="both"/>
        <w:rPr>
          <w:sz w:val="22"/>
        </w:rPr>
      </w:pPr>
    </w:p>
    <w:p w14:paraId="00E2E170" w14:textId="36843CC9" w:rsidR="00CD6D7F" w:rsidRPr="009F54D1" w:rsidRDefault="00CD6D7F" w:rsidP="00CD6D7F">
      <w:pPr>
        <w:spacing w:line="240" w:lineRule="auto"/>
        <w:jc w:val="both"/>
        <w:rPr>
          <w:sz w:val="22"/>
        </w:rPr>
      </w:pPr>
      <w:r w:rsidRPr="009F54D1">
        <w:rPr>
          <w:sz w:val="22"/>
        </w:rPr>
        <w:tab/>
      </w:r>
      <w:r w:rsidRPr="009F54D1">
        <w:rPr>
          <w:b/>
          <w:sz w:val="22"/>
        </w:rPr>
        <w:t>SUBJECT, HOWEVER,</w:t>
      </w:r>
      <w:r w:rsidRPr="009F54D1">
        <w:rPr>
          <w:sz w:val="22"/>
        </w:rPr>
        <w:t xml:space="preserve"> to any and all encumbrances set forth in </w:t>
      </w:r>
      <w:r w:rsidRPr="009F54D1">
        <w:rPr>
          <w:b/>
          <w:sz w:val="22"/>
          <w:u w:val="single"/>
        </w:rPr>
        <w:t>Exhibit B</w:t>
      </w:r>
      <w:r w:rsidRPr="009F54D1">
        <w:rPr>
          <w:sz w:val="22"/>
        </w:rPr>
        <w:t xml:space="preserve"> attached hereto and incorporated herein by reference, and any and all other existing recorded uses, easements and other encumbrances affecting the Property.</w:t>
      </w:r>
      <w:r w:rsidR="006612E7">
        <w:rPr>
          <w:rStyle w:val="FootnoteReference"/>
          <w:sz w:val="22"/>
        </w:rPr>
        <w:footnoteReference w:id="6"/>
      </w:r>
      <w:r w:rsidRPr="009F54D1">
        <w:rPr>
          <w:sz w:val="22"/>
        </w:rPr>
        <w:t xml:space="preserve"> </w:t>
      </w:r>
    </w:p>
    <w:p w14:paraId="1AEF3A84" w14:textId="77777777" w:rsidR="00CD6D7F" w:rsidRPr="009F54D1" w:rsidRDefault="00CD6D7F" w:rsidP="00CD6D7F">
      <w:pPr>
        <w:spacing w:line="240" w:lineRule="auto"/>
        <w:jc w:val="both"/>
        <w:rPr>
          <w:sz w:val="22"/>
        </w:rPr>
      </w:pPr>
    </w:p>
    <w:p w14:paraId="66A48F9A" w14:textId="64F75FFB" w:rsidR="00CD6D7F" w:rsidRPr="009F54D1" w:rsidRDefault="00CD6D7F" w:rsidP="00CD6D7F">
      <w:pPr>
        <w:spacing w:line="240" w:lineRule="auto"/>
        <w:jc w:val="both"/>
        <w:rPr>
          <w:sz w:val="22"/>
        </w:rPr>
      </w:pPr>
      <w:r w:rsidRPr="009F54D1">
        <w:rPr>
          <w:sz w:val="22"/>
        </w:rPr>
        <w:tab/>
        <w:t xml:space="preserve">In consideration of the rights hereby granted, the acceptance thereof and the obligations hereby assumed, </w:t>
      </w:r>
      <w:r w:rsidR="00E63E25" w:rsidRPr="009F54D1">
        <w:rPr>
          <w:sz w:val="22"/>
        </w:rPr>
        <w:t>Landlord</w:t>
      </w:r>
      <w:r w:rsidRPr="009F54D1">
        <w:rPr>
          <w:sz w:val="22"/>
        </w:rPr>
        <w:t xml:space="preserve"> and </w:t>
      </w:r>
      <w:r w:rsidR="00E63E25" w:rsidRPr="009F54D1">
        <w:rPr>
          <w:sz w:val="22"/>
        </w:rPr>
        <w:t>Tenant</w:t>
      </w:r>
      <w:r w:rsidRPr="009F54D1">
        <w:rPr>
          <w:sz w:val="22"/>
        </w:rPr>
        <w:t xml:space="preserve"> hereby covenant and agree as follows:</w:t>
      </w:r>
    </w:p>
    <w:p w14:paraId="7E9D7FCF" w14:textId="77777777" w:rsidR="00D72800" w:rsidRPr="00431DF9" w:rsidRDefault="00D72800" w:rsidP="00431DF9">
      <w:pPr>
        <w:spacing w:line="240" w:lineRule="auto"/>
        <w:jc w:val="both"/>
        <w:rPr>
          <w:sz w:val="22"/>
        </w:rPr>
      </w:pPr>
    </w:p>
    <w:p w14:paraId="7B3D1A17" w14:textId="77777777" w:rsidR="0011675B" w:rsidRPr="009F54D1" w:rsidRDefault="008F23A9" w:rsidP="009A6761">
      <w:pPr>
        <w:pStyle w:val="ListParagraph"/>
        <w:numPr>
          <w:ilvl w:val="0"/>
          <w:numId w:val="3"/>
        </w:numPr>
        <w:spacing w:line="240" w:lineRule="auto"/>
        <w:ind w:left="0" w:firstLine="720"/>
        <w:jc w:val="both"/>
        <w:rPr>
          <w:sz w:val="22"/>
        </w:rPr>
      </w:pPr>
      <w:r w:rsidRPr="009F54D1">
        <w:rPr>
          <w:b/>
          <w:sz w:val="22"/>
          <w:u w:val="single"/>
        </w:rPr>
        <w:t>Lease</w:t>
      </w:r>
      <w:r w:rsidR="00D72800" w:rsidRPr="009F54D1">
        <w:rPr>
          <w:b/>
          <w:sz w:val="22"/>
          <w:u w:val="single"/>
        </w:rPr>
        <w:t xml:space="preserve"> Term</w:t>
      </w:r>
      <w:r w:rsidR="00D72800" w:rsidRPr="009F54D1">
        <w:rPr>
          <w:sz w:val="22"/>
        </w:rPr>
        <w:t>.</w:t>
      </w:r>
    </w:p>
    <w:p w14:paraId="721ED02D" w14:textId="77777777" w:rsidR="00D72800" w:rsidRPr="009F54D1" w:rsidRDefault="00D72800" w:rsidP="009A6761">
      <w:pPr>
        <w:spacing w:line="240" w:lineRule="auto"/>
        <w:rPr>
          <w:sz w:val="22"/>
        </w:rPr>
      </w:pPr>
    </w:p>
    <w:p w14:paraId="7FEC338F" w14:textId="77777777" w:rsidR="00DD3749" w:rsidRDefault="00DD3749" w:rsidP="00DD3749">
      <w:pPr>
        <w:pStyle w:val="ListParagraph"/>
        <w:numPr>
          <w:ilvl w:val="1"/>
          <w:numId w:val="3"/>
        </w:numPr>
        <w:spacing w:line="240" w:lineRule="auto"/>
        <w:ind w:left="0" w:firstLine="1440"/>
        <w:jc w:val="both"/>
        <w:rPr>
          <w:sz w:val="22"/>
        </w:rPr>
      </w:pPr>
      <w:r w:rsidRPr="00DD3749">
        <w:rPr>
          <w:sz w:val="22"/>
          <w:u w:val="single"/>
        </w:rPr>
        <w:t>Commencement</w:t>
      </w:r>
      <w:r>
        <w:rPr>
          <w:sz w:val="22"/>
        </w:rPr>
        <w:t xml:space="preserve">. The term of this Lease shall commence on </w:t>
      </w:r>
      <w:r w:rsidRPr="007248F6">
        <w:rPr>
          <w:b/>
          <w:sz w:val="22"/>
          <w:highlight w:val="yellow"/>
        </w:rPr>
        <w:t>[INSERT DATE]</w:t>
      </w:r>
      <w:r>
        <w:rPr>
          <w:b/>
          <w:sz w:val="22"/>
        </w:rPr>
        <w:t xml:space="preserve"> </w:t>
      </w:r>
      <w:r>
        <w:rPr>
          <w:sz w:val="22"/>
        </w:rPr>
        <w:t>(“</w:t>
      </w:r>
      <w:r>
        <w:rPr>
          <w:sz w:val="22"/>
          <w:u w:val="single"/>
        </w:rPr>
        <w:t>Commencement Date</w:t>
      </w:r>
      <w:r>
        <w:rPr>
          <w:sz w:val="22"/>
        </w:rPr>
        <w:t xml:space="preserve">”). Rent shall not begin to accrue until the Commencement Date. </w:t>
      </w:r>
    </w:p>
    <w:p w14:paraId="72AA6369" w14:textId="77777777" w:rsidR="00DD3749" w:rsidRPr="00DD3749" w:rsidRDefault="00DD3749" w:rsidP="00DD3749">
      <w:pPr>
        <w:pStyle w:val="ListParagraph"/>
        <w:spacing w:line="240" w:lineRule="auto"/>
        <w:ind w:left="1440"/>
        <w:jc w:val="both"/>
        <w:rPr>
          <w:sz w:val="22"/>
        </w:rPr>
      </w:pPr>
    </w:p>
    <w:p w14:paraId="46B7D017" w14:textId="0DB4B107" w:rsidR="00DD3749" w:rsidRDefault="00DD3749" w:rsidP="00DD3749">
      <w:pPr>
        <w:pStyle w:val="ListParagraph"/>
        <w:numPr>
          <w:ilvl w:val="1"/>
          <w:numId w:val="3"/>
        </w:numPr>
        <w:spacing w:line="240" w:lineRule="auto"/>
        <w:ind w:left="0" w:firstLine="1440"/>
        <w:jc w:val="both"/>
        <w:rPr>
          <w:sz w:val="22"/>
        </w:rPr>
      </w:pPr>
      <w:r w:rsidRPr="00DD3749">
        <w:rPr>
          <w:sz w:val="22"/>
          <w:u w:val="single"/>
        </w:rPr>
        <w:t>Expiration</w:t>
      </w:r>
      <w:r w:rsidRPr="00DD3749">
        <w:rPr>
          <w:sz w:val="22"/>
        </w:rPr>
        <w:t xml:space="preserve">. Unless otherwise terminated in accordance with the terms of this Lease, this Lease shall continue in full force and effect until (check the box that applies). </w:t>
      </w:r>
    </w:p>
    <w:p w14:paraId="67F81303" w14:textId="77777777" w:rsidR="00DD3749" w:rsidRPr="00DD3749" w:rsidRDefault="00DD3749" w:rsidP="00DD3749">
      <w:pPr>
        <w:spacing w:line="240" w:lineRule="auto"/>
        <w:jc w:val="both"/>
        <w:rPr>
          <w:sz w:val="22"/>
        </w:rPr>
      </w:pPr>
    </w:p>
    <w:p w14:paraId="4674F879" w14:textId="5E6BD707" w:rsidR="00DD3749" w:rsidRDefault="00E42F56" w:rsidP="00DD3749">
      <w:pPr>
        <w:pStyle w:val="ListParagraph"/>
        <w:spacing w:line="240" w:lineRule="auto"/>
        <w:ind w:left="2880" w:hanging="720"/>
        <w:jc w:val="both"/>
        <w:rPr>
          <w:sz w:val="22"/>
        </w:rPr>
      </w:pPr>
      <w:sdt>
        <w:sdtPr>
          <w:rPr>
            <w:sz w:val="22"/>
          </w:rPr>
          <w:id w:val="-1271234493"/>
          <w14:checkbox>
            <w14:checked w14:val="0"/>
            <w14:checkedState w14:val="2612" w14:font="MS Gothic"/>
            <w14:uncheckedState w14:val="2610" w14:font="MS Gothic"/>
          </w14:checkbox>
        </w:sdtPr>
        <w:sdtEndPr/>
        <w:sdtContent>
          <w:r w:rsidR="00DD3749">
            <w:rPr>
              <w:rFonts w:ascii="MS Gothic" w:eastAsia="MS Gothic" w:hAnsi="MS Gothic" w:hint="eastAsia"/>
              <w:sz w:val="22"/>
            </w:rPr>
            <w:t>☐</w:t>
          </w:r>
        </w:sdtContent>
      </w:sdt>
      <w:r w:rsidR="00DD3749">
        <w:rPr>
          <w:sz w:val="22"/>
        </w:rPr>
        <w:tab/>
        <w:t>Lease shall continue on a month-to-month basis until terminated by either Landlord or Tenant at any time upon thirty (30) days prior written notice delivered to the other party; or</w:t>
      </w:r>
    </w:p>
    <w:p w14:paraId="6A251AEE" w14:textId="77777777" w:rsidR="002A1F58" w:rsidRDefault="002A1F58" w:rsidP="00DD3749">
      <w:pPr>
        <w:pStyle w:val="ListParagraph"/>
        <w:spacing w:line="240" w:lineRule="auto"/>
        <w:ind w:left="2880" w:hanging="720"/>
        <w:jc w:val="both"/>
        <w:rPr>
          <w:sz w:val="22"/>
        </w:rPr>
      </w:pPr>
    </w:p>
    <w:p w14:paraId="25D17A7A" w14:textId="2FC827E5" w:rsidR="00CA3CB3" w:rsidRPr="00DD3749" w:rsidRDefault="00E42F56" w:rsidP="00DD3749">
      <w:pPr>
        <w:pStyle w:val="ListParagraph"/>
        <w:spacing w:line="240" w:lineRule="auto"/>
        <w:ind w:left="2880" w:hanging="720"/>
        <w:jc w:val="both"/>
        <w:rPr>
          <w:sz w:val="22"/>
        </w:rPr>
      </w:pPr>
      <w:sdt>
        <w:sdtPr>
          <w:rPr>
            <w:sz w:val="22"/>
          </w:rPr>
          <w:id w:val="498931626"/>
          <w14:checkbox>
            <w14:checked w14:val="0"/>
            <w14:checkedState w14:val="2612" w14:font="MS Gothic"/>
            <w14:uncheckedState w14:val="2610" w14:font="MS Gothic"/>
          </w14:checkbox>
        </w:sdtPr>
        <w:sdtEndPr/>
        <w:sdtContent>
          <w:r w:rsidR="00DD3749">
            <w:rPr>
              <w:rFonts w:ascii="MS Gothic" w:eastAsia="MS Gothic" w:hAnsi="MS Gothic" w:hint="eastAsia"/>
              <w:sz w:val="22"/>
            </w:rPr>
            <w:t>☐</w:t>
          </w:r>
        </w:sdtContent>
      </w:sdt>
      <w:r w:rsidR="00DD3749">
        <w:rPr>
          <w:sz w:val="22"/>
        </w:rPr>
        <w:tab/>
      </w:r>
      <w:r w:rsidR="006659DE" w:rsidRPr="00DD3749">
        <w:rPr>
          <w:b/>
          <w:sz w:val="22"/>
        </w:rPr>
        <w:t>[</w:t>
      </w:r>
      <w:r w:rsidR="006659DE" w:rsidRPr="00DD3749">
        <w:rPr>
          <w:b/>
          <w:sz w:val="22"/>
          <w:highlight w:val="yellow"/>
        </w:rPr>
        <w:t>ENTER LEASE TERM EXPIRATION DATE</w:t>
      </w:r>
      <w:r w:rsidR="006659DE" w:rsidRPr="00DD3749">
        <w:rPr>
          <w:b/>
          <w:sz w:val="22"/>
        </w:rPr>
        <w:t>]</w:t>
      </w:r>
      <w:r w:rsidR="007248F6">
        <w:rPr>
          <w:rStyle w:val="FootnoteReference"/>
          <w:b/>
          <w:sz w:val="22"/>
        </w:rPr>
        <w:footnoteReference w:id="7"/>
      </w:r>
      <w:r w:rsidR="006659DE" w:rsidRPr="00DD3749">
        <w:rPr>
          <w:b/>
          <w:sz w:val="22"/>
        </w:rPr>
        <w:t xml:space="preserve"> </w:t>
      </w:r>
    </w:p>
    <w:p w14:paraId="0B7791F4" w14:textId="4FF45886" w:rsidR="001B7534" w:rsidRDefault="001B7534" w:rsidP="0029706A">
      <w:pPr>
        <w:spacing w:line="240" w:lineRule="auto"/>
        <w:rPr>
          <w:sz w:val="22"/>
        </w:rPr>
      </w:pPr>
    </w:p>
    <w:p w14:paraId="34BB7FF3" w14:textId="30922CE9" w:rsidR="00DD3749" w:rsidRDefault="00DD3749" w:rsidP="00DD3749">
      <w:pPr>
        <w:pStyle w:val="ListParagraph"/>
        <w:spacing w:line="240" w:lineRule="auto"/>
        <w:ind w:left="0" w:firstLine="2160"/>
        <w:jc w:val="both"/>
        <w:rPr>
          <w:sz w:val="22"/>
        </w:rPr>
      </w:pPr>
      <w:r>
        <w:rPr>
          <w:sz w:val="22"/>
        </w:rPr>
        <w:t>The duration of time beginning on the Commencement Date and continuing until the expiration of this Lease as set forth above shall be known as the “</w:t>
      </w:r>
      <w:r w:rsidRPr="00DD3749">
        <w:rPr>
          <w:sz w:val="22"/>
          <w:u w:val="single"/>
        </w:rPr>
        <w:t>Term</w:t>
      </w:r>
      <w:r>
        <w:rPr>
          <w:sz w:val="22"/>
        </w:rPr>
        <w:t>”:</w:t>
      </w:r>
    </w:p>
    <w:p w14:paraId="7F2BD76C" w14:textId="77777777" w:rsidR="00DD3749" w:rsidRPr="0029706A" w:rsidRDefault="00DD3749" w:rsidP="0029706A">
      <w:pPr>
        <w:spacing w:line="240" w:lineRule="auto"/>
        <w:rPr>
          <w:sz w:val="22"/>
        </w:rPr>
      </w:pPr>
    </w:p>
    <w:p w14:paraId="0526F71D" w14:textId="7EE30AE9" w:rsidR="002E775C" w:rsidRPr="00DD3749" w:rsidRDefault="00861CBD" w:rsidP="00DD3749">
      <w:pPr>
        <w:pStyle w:val="ListParagraph"/>
        <w:numPr>
          <w:ilvl w:val="1"/>
          <w:numId w:val="3"/>
        </w:numPr>
        <w:spacing w:line="240" w:lineRule="auto"/>
        <w:ind w:left="0" w:firstLine="1440"/>
        <w:jc w:val="both"/>
        <w:rPr>
          <w:sz w:val="22"/>
        </w:rPr>
      </w:pPr>
      <w:r w:rsidRPr="00DD3749">
        <w:rPr>
          <w:sz w:val="22"/>
          <w:u w:val="single"/>
        </w:rPr>
        <w:t xml:space="preserve">End of </w:t>
      </w:r>
      <w:r w:rsidR="007F3BDF" w:rsidRPr="00DD3749">
        <w:rPr>
          <w:sz w:val="22"/>
          <w:u w:val="single"/>
        </w:rPr>
        <w:t>Lease</w:t>
      </w:r>
      <w:r w:rsidRPr="00DD3749">
        <w:rPr>
          <w:sz w:val="22"/>
          <w:u w:val="single"/>
        </w:rPr>
        <w:t xml:space="preserve"> Term</w:t>
      </w:r>
      <w:r w:rsidRPr="00DD3749">
        <w:rPr>
          <w:sz w:val="22"/>
        </w:rPr>
        <w:t xml:space="preserve">.  Upon </w:t>
      </w:r>
      <w:r w:rsidR="007F3BDF" w:rsidRPr="00DD3749">
        <w:rPr>
          <w:sz w:val="22"/>
        </w:rPr>
        <w:t xml:space="preserve">expiration, </w:t>
      </w:r>
      <w:r w:rsidRPr="00DD3749">
        <w:rPr>
          <w:sz w:val="22"/>
        </w:rPr>
        <w:t xml:space="preserve">termination or receipt of a notice of termination of this </w:t>
      </w:r>
      <w:r w:rsidR="007F3BDF" w:rsidRPr="00DD3749">
        <w:rPr>
          <w:sz w:val="22"/>
        </w:rPr>
        <w:t>Lease</w:t>
      </w:r>
      <w:r w:rsidRPr="00DD3749">
        <w:rPr>
          <w:sz w:val="22"/>
        </w:rPr>
        <w:t xml:space="preserve">, </w:t>
      </w:r>
      <w:r w:rsidR="007F3BDF" w:rsidRPr="00DD3749">
        <w:rPr>
          <w:sz w:val="22"/>
        </w:rPr>
        <w:t>Tenant</w:t>
      </w:r>
      <w:r w:rsidRPr="00DD3749">
        <w:rPr>
          <w:sz w:val="22"/>
        </w:rPr>
        <w:t xml:space="preserve"> agrees </w:t>
      </w:r>
      <w:r w:rsidR="001649AD" w:rsidRPr="00DD3749">
        <w:rPr>
          <w:sz w:val="22"/>
        </w:rPr>
        <w:t xml:space="preserve">to peaceably deliver to </w:t>
      </w:r>
      <w:r w:rsidR="007F3BDF" w:rsidRPr="00DD3749">
        <w:rPr>
          <w:sz w:val="22"/>
        </w:rPr>
        <w:t>Landlord</w:t>
      </w:r>
      <w:r w:rsidR="001649AD" w:rsidRPr="00DD3749">
        <w:rPr>
          <w:sz w:val="22"/>
        </w:rPr>
        <w:t xml:space="preserve"> possession of the </w:t>
      </w:r>
      <w:r w:rsidR="002E775C" w:rsidRPr="00DD3749">
        <w:rPr>
          <w:sz w:val="22"/>
        </w:rPr>
        <w:t>Property</w:t>
      </w:r>
      <w:r w:rsidR="001649AD" w:rsidRPr="00DD3749">
        <w:rPr>
          <w:sz w:val="22"/>
        </w:rPr>
        <w:t xml:space="preserve"> and </w:t>
      </w:r>
      <w:r w:rsidR="002E775C" w:rsidRPr="00DD3749">
        <w:rPr>
          <w:sz w:val="22"/>
        </w:rPr>
        <w:t>Tenant</w:t>
      </w:r>
      <w:r w:rsidR="001649AD" w:rsidRPr="00DD3749">
        <w:rPr>
          <w:sz w:val="22"/>
        </w:rPr>
        <w:t xml:space="preserve"> shall</w:t>
      </w:r>
      <w:r w:rsidRPr="00DD3749">
        <w:rPr>
          <w:sz w:val="22"/>
        </w:rPr>
        <w:t xml:space="preserve"> restore the Property to </w:t>
      </w:r>
      <w:r w:rsidR="002E775C" w:rsidRPr="00DD3749">
        <w:rPr>
          <w:sz w:val="22"/>
        </w:rPr>
        <w:t>reasonably the same condition as of the Effective Date and</w:t>
      </w:r>
      <w:r w:rsidRPr="00DD3749">
        <w:rPr>
          <w:sz w:val="22"/>
        </w:rPr>
        <w:t xml:space="preserve"> </w:t>
      </w:r>
      <w:r w:rsidR="00840611" w:rsidRPr="00DD3749">
        <w:rPr>
          <w:sz w:val="22"/>
        </w:rPr>
        <w:t xml:space="preserve">at the request of </w:t>
      </w:r>
      <w:r w:rsidR="002E775C" w:rsidRPr="00DD3749">
        <w:rPr>
          <w:sz w:val="22"/>
        </w:rPr>
        <w:t xml:space="preserve">Landlord shall: </w:t>
      </w:r>
    </w:p>
    <w:p w14:paraId="42E2D339" w14:textId="77777777" w:rsidR="00564EEC" w:rsidRPr="009F54D1" w:rsidRDefault="00564EEC" w:rsidP="00564EEC">
      <w:pPr>
        <w:spacing w:line="240" w:lineRule="auto"/>
        <w:jc w:val="both"/>
        <w:rPr>
          <w:sz w:val="22"/>
        </w:rPr>
      </w:pPr>
    </w:p>
    <w:p w14:paraId="12CE1AAF" w14:textId="12388D10" w:rsidR="00564EEC" w:rsidRDefault="002E775C" w:rsidP="00564EEC">
      <w:pPr>
        <w:pStyle w:val="ListParagraph"/>
        <w:numPr>
          <w:ilvl w:val="1"/>
          <w:numId w:val="11"/>
        </w:numPr>
        <w:tabs>
          <w:tab w:val="left" w:pos="2880"/>
        </w:tabs>
        <w:spacing w:line="240" w:lineRule="auto"/>
        <w:ind w:left="0" w:firstLine="2880"/>
        <w:jc w:val="both"/>
        <w:rPr>
          <w:sz w:val="22"/>
        </w:rPr>
      </w:pPr>
      <w:r w:rsidRPr="009F54D1">
        <w:rPr>
          <w:sz w:val="22"/>
        </w:rPr>
        <w:lastRenderedPageBreak/>
        <w:tab/>
        <w:t>r</w:t>
      </w:r>
      <w:r w:rsidR="00861CBD" w:rsidRPr="009F54D1">
        <w:rPr>
          <w:sz w:val="22"/>
        </w:rPr>
        <w:t>emov</w:t>
      </w:r>
      <w:r w:rsidR="00564EEC" w:rsidRPr="009F54D1">
        <w:rPr>
          <w:sz w:val="22"/>
        </w:rPr>
        <w:t>e</w:t>
      </w:r>
      <w:r w:rsidR="00861CBD" w:rsidRPr="009F54D1">
        <w:rPr>
          <w:sz w:val="22"/>
        </w:rPr>
        <w:t xml:space="preserve"> from the </w:t>
      </w:r>
      <w:r w:rsidR="008F06C8" w:rsidRPr="009F54D1">
        <w:rPr>
          <w:sz w:val="22"/>
        </w:rPr>
        <w:t>Property</w:t>
      </w:r>
      <w:r w:rsidR="00861CBD" w:rsidRPr="009F54D1">
        <w:rPr>
          <w:sz w:val="22"/>
        </w:rPr>
        <w:t xml:space="preserve"> all </w:t>
      </w:r>
      <w:r w:rsidR="007248F6">
        <w:rPr>
          <w:sz w:val="22"/>
        </w:rPr>
        <w:t>I</w:t>
      </w:r>
      <w:r w:rsidR="001649AD" w:rsidRPr="009F54D1">
        <w:rPr>
          <w:sz w:val="22"/>
        </w:rPr>
        <w:t>mprovements</w:t>
      </w:r>
      <w:r w:rsidR="007248F6">
        <w:rPr>
          <w:sz w:val="22"/>
        </w:rPr>
        <w:t xml:space="preserve"> (defined below)</w:t>
      </w:r>
      <w:r w:rsidR="001649AD" w:rsidRPr="009F54D1">
        <w:rPr>
          <w:sz w:val="22"/>
        </w:rPr>
        <w:t xml:space="preserve"> and other </w:t>
      </w:r>
      <w:r w:rsidR="00861CBD" w:rsidRPr="009F54D1">
        <w:rPr>
          <w:sz w:val="22"/>
        </w:rPr>
        <w:t xml:space="preserve">personal property owned, located, installed or constructed by or on behalf of </w:t>
      </w:r>
      <w:r w:rsidRPr="009F54D1">
        <w:rPr>
          <w:sz w:val="22"/>
        </w:rPr>
        <w:t>Tenant</w:t>
      </w:r>
      <w:r w:rsidR="00861CBD" w:rsidRPr="009F54D1">
        <w:rPr>
          <w:sz w:val="22"/>
        </w:rPr>
        <w:t xml:space="preserve"> thereon; </w:t>
      </w:r>
    </w:p>
    <w:p w14:paraId="424C51DF" w14:textId="77777777" w:rsidR="009B1DC1" w:rsidRPr="009B1DC1" w:rsidRDefault="009B1DC1" w:rsidP="009B1DC1">
      <w:pPr>
        <w:tabs>
          <w:tab w:val="left" w:pos="2880"/>
        </w:tabs>
        <w:spacing w:line="240" w:lineRule="auto"/>
        <w:jc w:val="both"/>
        <w:rPr>
          <w:sz w:val="22"/>
        </w:rPr>
      </w:pPr>
    </w:p>
    <w:p w14:paraId="07E27169" w14:textId="77777777" w:rsidR="00CA557D" w:rsidRPr="009F54D1" w:rsidRDefault="00564EEC" w:rsidP="00564EEC">
      <w:pPr>
        <w:pStyle w:val="ListParagraph"/>
        <w:numPr>
          <w:ilvl w:val="1"/>
          <w:numId w:val="11"/>
        </w:numPr>
        <w:tabs>
          <w:tab w:val="left" w:pos="2880"/>
        </w:tabs>
        <w:spacing w:line="240" w:lineRule="auto"/>
        <w:ind w:left="0" w:firstLine="2880"/>
        <w:jc w:val="both"/>
        <w:rPr>
          <w:sz w:val="22"/>
        </w:rPr>
      </w:pPr>
      <w:r w:rsidRPr="009F54D1">
        <w:rPr>
          <w:sz w:val="22"/>
        </w:rPr>
        <w:tab/>
      </w:r>
      <w:r w:rsidR="00861CBD" w:rsidRPr="009F54D1">
        <w:rPr>
          <w:sz w:val="22"/>
        </w:rPr>
        <w:t>remov</w:t>
      </w:r>
      <w:r w:rsidRPr="009F54D1">
        <w:rPr>
          <w:sz w:val="22"/>
        </w:rPr>
        <w:t>e</w:t>
      </w:r>
      <w:r w:rsidR="00861CBD" w:rsidRPr="009F54D1">
        <w:rPr>
          <w:sz w:val="22"/>
        </w:rPr>
        <w:t xml:space="preserve"> from the </w:t>
      </w:r>
      <w:r w:rsidR="008F06C8" w:rsidRPr="009F54D1">
        <w:rPr>
          <w:sz w:val="22"/>
        </w:rPr>
        <w:t>Property</w:t>
      </w:r>
      <w:r w:rsidR="00861CBD" w:rsidRPr="009F54D1">
        <w:rPr>
          <w:sz w:val="22"/>
        </w:rPr>
        <w:t xml:space="preserve"> foundations and other fixtures </w:t>
      </w:r>
      <w:r w:rsidR="00C90458" w:rsidRPr="009F54D1">
        <w:rPr>
          <w:sz w:val="22"/>
        </w:rPr>
        <w:t>made by or on behalf of</w:t>
      </w:r>
      <w:r w:rsidR="00861CBD" w:rsidRPr="009F54D1">
        <w:rPr>
          <w:sz w:val="22"/>
        </w:rPr>
        <w:t xml:space="preserve"> </w:t>
      </w:r>
      <w:r w:rsidR="002E775C" w:rsidRPr="009F54D1">
        <w:rPr>
          <w:sz w:val="22"/>
        </w:rPr>
        <w:t>Tenant</w:t>
      </w:r>
      <w:r w:rsidR="00861CBD" w:rsidRPr="009F54D1">
        <w:rPr>
          <w:sz w:val="22"/>
        </w:rPr>
        <w:t xml:space="preserve">; </w:t>
      </w:r>
    </w:p>
    <w:p w14:paraId="152587B6" w14:textId="77777777" w:rsidR="00CA557D" w:rsidRPr="009F54D1" w:rsidRDefault="00CA557D" w:rsidP="00CA557D">
      <w:pPr>
        <w:pStyle w:val="ListParagraph"/>
        <w:tabs>
          <w:tab w:val="left" w:pos="2880"/>
        </w:tabs>
        <w:spacing w:line="240" w:lineRule="auto"/>
        <w:ind w:left="2880"/>
        <w:jc w:val="both"/>
        <w:rPr>
          <w:sz w:val="22"/>
        </w:rPr>
      </w:pPr>
    </w:p>
    <w:p w14:paraId="5BD41E4B" w14:textId="77777777" w:rsidR="00CA557D" w:rsidRPr="009F54D1" w:rsidRDefault="00CA557D" w:rsidP="00564EEC">
      <w:pPr>
        <w:pStyle w:val="ListParagraph"/>
        <w:numPr>
          <w:ilvl w:val="1"/>
          <w:numId w:val="11"/>
        </w:numPr>
        <w:tabs>
          <w:tab w:val="left" w:pos="2880"/>
        </w:tabs>
        <w:spacing w:line="240" w:lineRule="auto"/>
        <w:ind w:left="0" w:firstLine="2880"/>
        <w:jc w:val="both"/>
        <w:rPr>
          <w:sz w:val="22"/>
        </w:rPr>
      </w:pPr>
      <w:r w:rsidRPr="009F54D1">
        <w:rPr>
          <w:sz w:val="22"/>
        </w:rPr>
        <w:tab/>
      </w:r>
      <w:r w:rsidR="00861CBD" w:rsidRPr="009F54D1">
        <w:rPr>
          <w:sz w:val="22"/>
        </w:rPr>
        <w:t>cover up all pit holes,</w:t>
      </w:r>
      <w:r w:rsidR="008F06C8" w:rsidRPr="009F54D1">
        <w:rPr>
          <w:sz w:val="22"/>
        </w:rPr>
        <w:t xml:space="preserve"> ponds, drainages,</w:t>
      </w:r>
      <w:r w:rsidR="00861CBD" w:rsidRPr="009F54D1">
        <w:rPr>
          <w:sz w:val="22"/>
        </w:rPr>
        <w:t xml:space="preserve"> trenches and other borings and excavations made by or on behalf of </w:t>
      </w:r>
      <w:r w:rsidRPr="009F54D1">
        <w:rPr>
          <w:sz w:val="22"/>
        </w:rPr>
        <w:t>Tenant</w:t>
      </w:r>
      <w:r w:rsidR="00861CBD" w:rsidRPr="009F54D1">
        <w:rPr>
          <w:sz w:val="22"/>
        </w:rPr>
        <w:t xml:space="preserve"> on the </w:t>
      </w:r>
      <w:r w:rsidR="008F06C8" w:rsidRPr="009F54D1">
        <w:rPr>
          <w:sz w:val="22"/>
        </w:rPr>
        <w:t>Property</w:t>
      </w:r>
      <w:r w:rsidR="00861CBD" w:rsidRPr="009F54D1">
        <w:rPr>
          <w:sz w:val="22"/>
        </w:rPr>
        <w:t xml:space="preserve">; </w:t>
      </w:r>
    </w:p>
    <w:p w14:paraId="739B0087" w14:textId="77777777" w:rsidR="00CA557D" w:rsidRPr="009F54D1" w:rsidRDefault="00CA557D" w:rsidP="00CA557D">
      <w:pPr>
        <w:pStyle w:val="ListParagraph"/>
        <w:tabs>
          <w:tab w:val="left" w:pos="2880"/>
        </w:tabs>
        <w:spacing w:line="240" w:lineRule="auto"/>
        <w:ind w:left="2880"/>
        <w:jc w:val="both"/>
        <w:rPr>
          <w:sz w:val="22"/>
        </w:rPr>
      </w:pPr>
    </w:p>
    <w:p w14:paraId="1C7040B8" w14:textId="77777777" w:rsidR="00CA557D" w:rsidRPr="009F54D1" w:rsidRDefault="00CA557D" w:rsidP="00564EEC">
      <w:pPr>
        <w:pStyle w:val="ListParagraph"/>
        <w:numPr>
          <w:ilvl w:val="1"/>
          <w:numId w:val="11"/>
        </w:numPr>
        <w:tabs>
          <w:tab w:val="left" w:pos="2880"/>
        </w:tabs>
        <w:spacing w:line="240" w:lineRule="auto"/>
        <w:ind w:left="0" w:firstLine="2880"/>
        <w:jc w:val="both"/>
        <w:rPr>
          <w:sz w:val="22"/>
        </w:rPr>
      </w:pPr>
      <w:r w:rsidRPr="009F54D1">
        <w:rPr>
          <w:sz w:val="22"/>
        </w:rPr>
        <w:tab/>
        <w:t>level</w:t>
      </w:r>
      <w:r w:rsidR="00976C9F" w:rsidRPr="009F54D1">
        <w:rPr>
          <w:sz w:val="22"/>
        </w:rPr>
        <w:t xml:space="preserve"> all walls, piles, hills, dams, retainers and other moved earth made by or on behalf of </w:t>
      </w:r>
      <w:r w:rsidR="006A4834" w:rsidRPr="009F54D1">
        <w:rPr>
          <w:sz w:val="22"/>
        </w:rPr>
        <w:t>Tenant</w:t>
      </w:r>
      <w:r w:rsidR="00976C9F" w:rsidRPr="009F54D1">
        <w:rPr>
          <w:sz w:val="22"/>
        </w:rPr>
        <w:t xml:space="preserve"> on the Property; </w:t>
      </w:r>
      <w:r w:rsidR="006A4834" w:rsidRPr="009F54D1">
        <w:rPr>
          <w:sz w:val="22"/>
        </w:rPr>
        <w:t>and</w:t>
      </w:r>
    </w:p>
    <w:p w14:paraId="196F881F" w14:textId="77777777" w:rsidR="00CA557D" w:rsidRPr="009F54D1" w:rsidRDefault="00CA557D" w:rsidP="00CA557D">
      <w:pPr>
        <w:tabs>
          <w:tab w:val="left" w:pos="2880"/>
        </w:tabs>
        <w:spacing w:line="240" w:lineRule="auto"/>
        <w:jc w:val="both"/>
        <w:rPr>
          <w:sz w:val="22"/>
        </w:rPr>
      </w:pPr>
    </w:p>
    <w:p w14:paraId="66C5C65B" w14:textId="77777777" w:rsidR="00165199" w:rsidRPr="009F54D1" w:rsidRDefault="00CA557D" w:rsidP="00165199">
      <w:pPr>
        <w:pStyle w:val="ListParagraph"/>
        <w:numPr>
          <w:ilvl w:val="1"/>
          <w:numId w:val="11"/>
        </w:numPr>
        <w:tabs>
          <w:tab w:val="left" w:pos="2880"/>
        </w:tabs>
        <w:spacing w:line="240" w:lineRule="auto"/>
        <w:ind w:left="0" w:firstLine="2880"/>
        <w:jc w:val="both"/>
        <w:rPr>
          <w:sz w:val="22"/>
        </w:rPr>
      </w:pPr>
      <w:r w:rsidRPr="009F54D1">
        <w:rPr>
          <w:sz w:val="22"/>
        </w:rPr>
        <w:tab/>
      </w:r>
      <w:proofErr w:type="gramStart"/>
      <w:r w:rsidR="00861CBD" w:rsidRPr="009F54D1">
        <w:rPr>
          <w:sz w:val="22"/>
        </w:rPr>
        <w:t>leav</w:t>
      </w:r>
      <w:r w:rsidRPr="009F54D1">
        <w:rPr>
          <w:sz w:val="22"/>
        </w:rPr>
        <w:t>e</w:t>
      </w:r>
      <w:proofErr w:type="gramEnd"/>
      <w:r w:rsidR="00861CBD" w:rsidRPr="009F54D1">
        <w:rPr>
          <w:sz w:val="22"/>
        </w:rPr>
        <w:t xml:space="preserve"> the surface area of the </w:t>
      </w:r>
      <w:r w:rsidR="008F06C8" w:rsidRPr="009F54D1">
        <w:rPr>
          <w:sz w:val="22"/>
        </w:rPr>
        <w:t>Property</w:t>
      </w:r>
      <w:r w:rsidR="00861CBD" w:rsidRPr="009F54D1">
        <w:rPr>
          <w:sz w:val="22"/>
        </w:rPr>
        <w:t xml:space="preserve"> free from debris arising from</w:t>
      </w:r>
      <w:r w:rsidR="00C90458" w:rsidRPr="009F54D1">
        <w:rPr>
          <w:sz w:val="22"/>
        </w:rPr>
        <w:t xml:space="preserve"> the operations and activities made by or on behalf of</w:t>
      </w:r>
      <w:r w:rsidR="00861CBD" w:rsidRPr="009F54D1">
        <w:rPr>
          <w:sz w:val="22"/>
        </w:rPr>
        <w:t xml:space="preserve"> </w:t>
      </w:r>
      <w:r w:rsidR="006A4834" w:rsidRPr="009F54D1">
        <w:rPr>
          <w:sz w:val="22"/>
        </w:rPr>
        <w:t xml:space="preserve">Tenant. </w:t>
      </w:r>
    </w:p>
    <w:p w14:paraId="4C577AA2" w14:textId="77777777" w:rsidR="00D72800" w:rsidRPr="009F54D1" w:rsidRDefault="00D72800" w:rsidP="001649AD">
      <w:pPr>
        <w:spacing w:line="240" w:lineRule="auto"/>
        <w:rPr>
          <w:sz w:val="22"/>
        </w:rPr>
      </w:pPr>
    </w:p>
    <w:p w14:paraId="53087011" w14:textId="541D64A2" w:rsidR="00D72800" w:rsidRPr="00DD3749" w:rsidRDefault="006A4834" w:rsidP="009A6761">
      <w:pPr>
        <w:pStyle w:val="ListParagraph"/>
        <w:numPr>
          <w:ilvl w:val="0"/>
          <w:numId w:val="3"/>
        </w:numPr>
        <w:spacing w:line="240" w:lineRule="auto"/>
        <w:ind w:left="0" w:firstLine="720"/>
        <w:jc w:val="both"/>
        <w:rPr>
          <w:sz w:val="22"/>
        </w:rPr>
      </w:pPr>
      <w:r w:rsidRPr="00DD3749">
        <w:rPr>
          <w:b/>
          <w:sz w:val="22"/>
          <w:u w:val="single"/>
        </w:rPr>
        <w:t>Rent</w:t>
      </w:r>
      <w:r w:rsidR="00861CBD" w:rsidRPr="00DD3749">
        <w:rPr>
          <w:sz w:val="22"/>
        </w:rPr>
        <w:t>.</w:t>
      </w:r>
      <w:r w:rsidR="006659DE" w:rsidRPr="00DD3749">
        <w:rPr>
          <w:sz w:val="22"/>
        </w:rPr>
        <w:t xml:space="preserve"> </w:t>
      </w:r>
    </w:p>
    <w:p w14:paraId="05C02681" w14:textId="77777777" w:rsidR="00861CBD" w:rsidRPr="00DD3749" w:rsidRDefault="00861CBD" w:rsidP="009A6761">
      <w:pPr>
        <w:spacing w:line="240" w:lineRule="auto"/>
        <w:jc w:val="both"/>
        <w:rPr>
          <w:sz w:val="22"/>
        </w:rPr>
      </w:pPr>
    </w:p>
    <w:p w14:paraId="043836E5" w14:textId="3D8DBF17" w:rsidR="00647BA4" w:rsidRDefault="0073507B" w:rsidP="0073507B">
      <w:pPr>
        <w:pStyle w:val="ListParagraph"/>
        <w:numPr>
          <w:ilvl w:val="1"/>
          <w:numId w:val="3"/>
        </w:numPr>
        <w:spacing w:line="240" w:lineRule="auto"/>
        <w:ind w:left="0" w:firstLine="1440"/>
        <w:jc w:val="both"/>
        <w:rPr>
          <w:sz w:val="22"/>
        </w:rPr>
      </w:pPr>
      <w:r w:rsidRPr="00DD3749">
        <w:rPr>
          <w:sz w:val="22"/>
          <w:u w:val="single"/>
        </w:rPr>
        <w:t>Rent</w:t>
      </w:r>
      <w:r w:rsidR="00861CBD" w:rsidRPr="00DD3749">
        <w:rPr>
          <w:sz w:val="22"/>
        </w:rPr>
        <w:t xml:space="preserve">.  </w:t>
      </w:r>
      <w:r w:rsidR="00647BA4" w:rsidRPr="00DD3749">
        <w:rPr>
          <w:sz w:val="22"/>
        </w:rPr>
        <w:t xml:space="preserve">During the Term, Tenant shall pay to Landlord a fixed </w:t>
      </w:r>
      <w:r w:rsidR="00647BA4" w:rsidRPr="00647BA4">
        <w:rPr>
          <w:b/>
          <w:sz w:val="22"/>
          <w:highlight w:val="yellow"/>
        </w:rPr>
        <w:t>[MONTHLY/ANNUAL]</w:t>
      </w:r>
      <w:r w:rsidR="00647BA4">
        <w:rPr>
          <w:sz w:val="22"/>
        </w:rPr>
        <w:t xml:space="preserve"> </w:t>
      </w:r>
      <w:r w:rsidR="00647BA4" w:rsidRPr="00DD3749">
        <w:rPr>
          <w:sz w:val="22"/>
        </w:rPr>
        <w:t>lease payment equal t</w:t>
      </w:r>
      <w:r w:rsidR="00431DF9">
        <w:rPr>
          <w:sz w:val="22"/>
        </w:rPr>
        <w:t xml:space="preserve">o </w:t>
      </w:r>
      <w:r w:rsidR="00431DF9">
        <w:rPr>
          <w:sz w:val="22"/>
          <w:u w:val="single"/>
        </w:rPr>
        <w:t xml:space="preserve"> </w:t>
      </w:r>
      <w:r w:rsidR="00647BA4" w:rsidRPr="00DD3749">
        <w:rPr>
          <w:sz w:val="22"/>
          <w:u w:val="single"/>
        </w:rPr>
        <w:tab/>
      </w:r>
      <w:r w:rsidR="00647BA4" w:rsidRPr="00DD3749">
        <w:rPr>
          <w:sz w:val="22"/>
        </w:rPr>
        <w:t xml:space="preserve"> ($</w:t>
      </w:r>
      <w:r w:rsidR="00647BA4" w:rsidRPr="00DD3749">
        <w:rPr>
          <w:sz w:val="22"/>
          <w:u w:val="single"/>
        </w:rPr>
        <w:tab/>
      </w:r>
      <w:r w:rsidR="00647BA4" w:rsidRPr="00DD3749">
        <w:rPr>
          <w:sz w:val="22"/>
        </w:rPr>
        <w:t>.00)</w:t>
      </w:r>
      <w:r w:rsidR="00431DF9">
        <w:rPr>
          <w:sz w:val="22"/>
        </w:rPr>
        <w:t xml:space="preserve"> </w:t>
      </w:r>
      <w:r w:rsidR="00647BA4" w:rsidRPr="00DD3749">
        <w:rPr>
          <w:sz w:val="22"/>
        </w:rPr>
        <w:t xml:space="preserve">per </w:t>
      </w:r>
      <w:r w:rsidR="00647BA4" w:rsidRPr="00647BA4">
        <w:rPr>
          <w:b/>
          <w:sz w:val="22"/>
        </w:rPr>
        <w:t>[</w:t>
      </w:r>
      <w:r w:rsidR="00647BA4" w:rsidRPr="00647BA4">
        <w:rPr>
          <w:b/>
          <w:sz w:val="22"/>
          <w:highlight w:val="yellow"/>
        </w:rPr>
        <w:t>MONTH/YEAR</w:t>
      </w:r>
      <w:r w:rsidR="00647BA4" w:rsidRPr="00647BA4">
        <w:rPr>
          <w:b/>
          <w:sz w:val="22"/>
        </w:rPr>
        <w:t>]</w:t>
      </w:r>
      <w:r w:rsidR="00647BA4">
        <w:rPr>
          <w:b/>
          <w:sz w:val="22"/>
        </w:rPr>
        <w:t xml:space="preserve"> </w:t>
      </w:r>
      <w:r w:rsidR="00647BA4">
        <w:rPr>
          <w:sz w:val="22"/>
        </w:rPr>
        <w:t>(“</w:t>
      </w:r>
      <w:r w:rsidR="00647BA4" w:rsidRPr="00647BA4">
        <w:rPr>
          <w:sz w:val="22"/>
          <w:u w:val="single"/>
        </w:rPr>
        <w:t>Rent</w:t>
      </w:r>
      <w:r w:rsidR="00647BA4">
        <w:rPr>
          <w:sz w:val="22"/>
        </w:rPr>
        <w:t>”)</w:t>
      </w:r>
      <w:r w:rsidR="00647BA4" w:rsidRPr="00DD3749">
        <w:rPr>
          <w:sz w:val="22"/>
        </w:rPr>
        <w:t>.</w:t>
      </w:r>
      <w:r w:rsidR="007248F6">
        <w:rPr>
          <w:rStyle w:val="FootnoteReference"/>
          <w:sz w:val="22"/>
        </w:rPr>
        <w:footnoteReference w:id="8"/>
      </w:r>
    </w:p>
    <w:p w14:paraId="387E6818" w14:textId="77777777" w:rsidR="00647BA4" w:rsidRPr="00647BA4" w:rsidRDefault="00647BA4" w:rsidP="00647BA4">
      <w:pPr>
        <w:spacing w:line="240" w:lineRule="auto"/>
        <w:jc w:val="both"/>
        <w:rPr>
          <w:sz w:val="22"/>
        </w:rPr>
      </w:pPr>
    </w:p>
    <w:p w14:paraId="3791CCAD" w14:textId="5FD8D8AA" w:rsidR="00B40973" w:rsidRPr="00DD3749" w:rsidRDefault="00DF41DB" w:rsidP="0073507B">
      <w:pPr>
        <w:pStyle w:val="ListParagraph"/>
        <w:numPr>
          <w:ilvl w:val="1"/>
          <w:numId w:val="3"/>
        </w:numPr>
        <w:spacing w:line="240" w:lineRule="auto"/>
        <w:ind w:left="0" w:firstLine="1440"/>
        <w:jc w:val="both"/>
        <w:rPr>
          <w:sz w:val="22"/>
        </w:rPr>
      </w:pPr>
      <w:r w:rsidRPr="00DF41DB">
        <w:rPr>
          <w:sz w:val="22"/>
          <w:u w:val="single"/>
        </w:rPr>
        <w:t>Payment Procedures</w:t>
      </w:r>
      <w:r>
        <w:rPr>
          <w:sz w:val="22"/>
          <w:u w:val="single"/>
        </w:rPr>
        <w:t>; Penalties</w:t>
      </w:r>
      <w:r>
        <w:rPr>
          <w:sz w:val="22"/>
        </w:rPr>
        <w:t xml:space="preserve">. </w:t>
      </w:r>
      <w:r w:rsidR="0073507B" w:rsidRPr="00DF41DB">
        <w:rPr>
          <w:sz w:val="22"/>
        </w:rPr>
        <w:t>Tenant</w:t>
      </w:r>
      <w:r w:rsidR="00861CBD" w:rsidRPr="00DD3749">
        <w:rPr>
          <w:sz w:val="22"/>
        </w:rPr>
        <w:t xml:space="preserve"> shall pay </w:t>
      </w:r>
      <w:r w:rsidR="0073507B" w:rsidRPr="00DD3749">
        <w:rPr>
          <w:sz w:val="22"/>
        </w:rPr>
        <w:t>rent</w:t>
      </w:r>
      <w:r w:rsidR="009A6761" w:rsidRPr="00DD3749">
        <w:rPr>
          <w:sz w:val="22"/>
        </w:rPr>
        <w:t xml:space="preserve"> to </w:t>
      </w:r>
      <w:r w:rsidR="0073507B" w:rsidRPr="00DD3749">
        <w:rPr>
          <w:sz w:val="22"/>
        </w:rPr>
        <w:t>Landlord</w:t>
      </w:r>
      <w:r w:rsidR="009A6761" w:rsidRPr="00DD3749">
        <w:rPr>
          <w:sz w:val="22"/>
        </w:rPr>
        <w:t xml:space="preserve"> </w:t>
      </w:r>
      <w:r w:rsidR="00010C3A" w:rsidRPr="00DD3749">
        <w:rPr>
          <w:sz w:val="22"/>
        </w:rPr>
        <w:t xml:space="preserve">in lawful money of the United States at </w:t>
      </w:r>
      <w:r w:rsidR="0073507B" w:rsidRPr="00DD3749">
        <w:rPr>
          <w:sz w:val="22"/>
        </w:rPr>
        <w:t>Landlord’s</w:t>
      </w:r>
      <w:r w:rsidR="00010C3A" w:rsidRPr="00DD3749">
        <w:rPr>
          <w:sz w:val="22"/>
        </w:rPr>
        <w:t xml:space="preserve"> post office address herein specified, or at such other place and to such other person or agent as </w:t>
      </w:r>
      <w:r w:rsidR="0073507B" w:rsidRPr="00DD3749">
        <w:rPr>
          <w:sz w:val="22"/>
        </w:rPr>
        <w:t>Landlord</w:t>
      </w:r>
      <w:r w:rsidR="00010C3A" w:rsidRPr="00DD3749">
        <w:rPr>
          <w:sz w:val="22"/>
        </w:rPr>
        <w:t xml:space="preserve"> shall designate by notice in writing to </w:t>
      </w:r>
      <w:r w:rsidR="0073507B" w:rsidRPr="00DD3749">
        <w:rPr>
          <w:sz w:val="22"/>
        </w:rPr>
        <w:t>Tenant</w:t>
      </w:r>
      <w:r w:rsidR="00010C3A" w:rsidRPr="00DD3749">
        <w:rPr>
          <w:sz w:val="22"/>
        </w:rPr>
        <w:t xml:space="preserve">, at the times and in the manner herein provided, without deduction and without any notice or demand. </w:t>
      </w:r>
      <w:r w:rsidR="0073507B" w:rsidRPr="00DD3749">
        <w:rPr>
          <w:sz w:val="22"/>
        </w:rPr>
        <w:t xml:space="preserve"> </w:t>
      </w:r>
      <w:r w:rsidR="00184F12" w:rsidRPr="00DD3749">
        <w:rPr>
          <w:sz w:val="22"/>
        </w:rPr>
        <w:t xml:space="preserve">The </w:t>
      </w:r>
      <w:r w:rsidR="0073507B" w:rsidRPr="00DD3749">
        <w:rPr>
          <w:sz w:val="22"/>
        </w:rPr>
        <w:t>Rent</w:t>
      </w:r>
      <w:r w:rsidR="00184F12" w:rsidRPr="00DD3749">
        <w:rPr>
          <w:sz w:val="22"/>
        </w:rPr>
        <w:t xml:space="preserve"> shall be payable in advance of the first day of each month during the Term</w:t>
      </w:r>
      <w:r w:rsidR="005A2E9A" w:rsidRPr="00DD3749">
        <w:rPr>
          <w:sz w:val="22"/>
        </w:rPr>
        <w:t xml:space="preserve"> without notice or demand therefor and </w:t>
      </w:r>
      <w:r w:rsidR="009D515E" w:rsidRPr="00DD3749">
        <w:rPr>
          <w:sz w:val="22"/>
        </w:rPr>
        <w:t xml:space="preserve">without </w:t>
      </w:r>
      <w:r w:rsidR="005A2E9A" w:rsidRPr="00DD3749">
        <w:rPr>
          <w:sz w:val="22"/>
        </w:rPr>
        <w:t xml:space="preserve">any abatement, </w:t>
      </w:r>
      <w:r w:rsidR="0001679F" w:rsidRPr="00DD3749">
        <w:rPr>
          <w:sz w:val="22"/>
        </w:rPr>
        <w:t>deduction, or setoff whatsoever</w:t>
      </w:r>
      <w:r w:rsidR="00184F12" w:rsidRPr="00DD3749">
        <w:rPr>
          <w:sz w:val="22"/>
        </w:rPr>
        <w:t xml:space="preserve">. </w:t>
      </w:r>
      <w:r w:rsidR="00A03FEB" w:rsidRPr="00DD3749">
        <w:rPr>
          <w:sz w:val="22"/>
        </w:rPr>
        <w:t xml:space="preserve">If the </w:t>
      </w:r>
      <w:r w:rsidR="007248F6">
        <w:rPr>
          <w:sz w:val="22"/>
        </w:rPr>
        <w:t>Commencement</w:t>
      </w:r>
      <w:r w:rsidR="00A03FEB" w:rsidRPr="00DD3749">
        <w:rPr>
          <w:sz w:val="22"/>
        </w:rPr>
        <w:t xml:space="preserve"> Date of the </w:t>
      </w:r>
      <w:r w:rsidR="009B1DC1" w:rsidRPr="00DD3749">
        <w:rPr>
          <w:sz w:val="22"/>
        </w:rPr>
        <w:t>Lease</w:t>
      </w:r>
      <w:r w:rsidR="002131D3" w:rsidRPr="00DD3749">
        <w:rPr>
          <w:sz w:val="22"/>
        </w:rPr>
        <w:t xml:space="preserve"> </w:t>
      </w:r>
      <w:r w:rsidR="00A03FEB" w:rsidRPr="00DD3749">
        <w:rPr>
          <w:sz w:val="22"/>
        </w:rPr>
        <w:t xml:space="preserve">is other than the first day of the month, the </w:t>
      </w:r>
      <w:r w:rsidR="0073507B" w:rsidRPr="00DD3749">
        <w:rPr>
          <w:sz w:val="22"/>
        </w:rPr>
        <w:t>Rent</w:t>
      </w:r>
      <w:r w:rsidR="00A03FEB" w:rsidRPr="00DD3749">
        <w:rPr>
          <w:sz w:val="22"/>
        </w:rPr>
        <w:t xml:space="preserve"> for the month commencing with and including the </w:t>
      </w:r>
      <w:r w:rsidR="007248F6">
        <w:rPr>
          <w:sz w:val="22"/>
        </w:rPr>
        <w:t>Commencement</w:t>
      </w:r>
      <w:r w:rsidR="00A03FEB" w:rsidRPr="00DD3749">
        <w:rPr>
          <w:sz w:val="22"/>
        </w:rPr>
        <w:t xml:space="preserve"> Date and ending on and including the day prior to the first day of the following month, shall be prorated at the rate of one-thirtieth (1/30</w:t>
      </w:r>
      <w:r w:rsidR="00A03FEB" w:rsidRPr="00DD3749">
        <w:rPr>
          <w:sz w:val="22"/>
          <w:vertAlign w:val="superscript"/>
        </w:rPr>
        <w:t>th</w:t>
      </w:r>
      <w:r w:rsidR="00A03FEB" w:rsidRPr="00DD3749">
        <w:rPr>
          <w:sz w:val="22"/>
        </w:rPr>
        <w:t xml:space="preserve">) of the </w:t>
      </w:r>
      <w:r w:rsidR="0073507B" w:rsidRPr="00DD3749">
        <w:rPr>
          <w:sz w:val="22"/>
        </w:rPr>
        <w:t>Rent</w:t>
      </w:r>
      <w:r w:rsidR="00A03FEB" w:rsidRPr="00DD3749">
        <w:rPr>
          <w:sz w:val="22"/>
        </w:rPr>
        <w:t xml:space="preserve"> per day and shall be due and payable on the </w:t>
      </w:r>
      <w:r w:rsidR="007248F6">
        <w:rPr>
          <w:sz w:val="22"/>
        </w:rPr>
        <w:t>Commencement</w:t>
      </w:r>
      <w:r w:rsidR="00A03FEB" w:rsidRPr="00DD3749">
        <w:rPr>
          <w:sz w:val="22"/>
        </w:rPr>
        <w:t xml:space="preserve"> Date.</w:t>
      </w:r>
      <w:r>
        <w:rPr>
          <w:sz w:val="22"/>
        </w:rPr>
        <w:t xml:space="preserve"> </w:t>
      </w:r>
    </w:p>
    <w:p w14:paraId="6F65C9F5" w14:textId="77777777" w:rsidR="00606E15" w:rsidRPr="00DD3749" w:rsidRDefault="00606E15" w:rsidP="00624803">
      <w:pPr>
        <w:spacing w:line="240" w:lineRule="auto"/>
        <w:jc w:val="both"/>
        <w:rPr>
          <w:sz w:val="22"/>
        </w:rPr>
      </w:pPr>
    </w:p>
    <w:p w14:paraId="2F01B64A" w14:textId="74B02A6B" w:rsidR="00606E15" w:rsidRDefault="00606E15" w:rsidP="00E31610">
      <w:pPr>
        <w:pStyle w:val="ListParagraph"/>
        <w:numPr>
          <w:ilvl w:val="1"/>
          <w:numId w:val="3"/>
        </w:numPr>
        <w:spacing w:line="240" w:lineRule="auto"/>
        <w:ind w:left="0" w:firstLine="1440"/>
        <w:jc w:val="both"/>
        <w:rPr>
          <w:sz w:val="22"/>
        </w:rPr>
      </w:pPr>
      <w:r w:rsidRPr="00DD3749">
        <w:rPr>
          <w:sz w:val="22"/>
          <w:u w:val="single"/>
        </w:rPr>
        <w:t>Security Deposit</w:t>
      </w:r>
      <w:r w:rsidRPr="00DD3749">
        <w:rPr>
          <w:sz w:val="22"/>
        </w:rPr>
        <w:t xml:space="preserve">.  </w:t>
      </w:r>
      <w:r w:rsidR="002118B6" w:rsidRPr="00DD3749">
        <w:rPr>
          <w:sz w:val="22"/>
        </w:rPr>
        <w:t xml:space="preserve">Upon commencement of the Term, </w:t>
      </w:r>
      <w:r w:rsidR="00755EF3" w:rsidRPr="00DD3749">
        <w:rPr>
          <w:sz w:val="22"/>
        </w:rPr>
        <w:t>Tenant</w:t>
      </w:r>
      <w:r w:rsidRPr="00DD3749">
        <w:rPr>
          <w:sz w:val="22"/>
        </w:rPr>
        <w:t xml:space="preserve"> shall pay a security deposit to </w:t>
      </w:r>
      <w:r w:rsidR="00755EF3" w:rsidRPr="00DD3749">
        <w:rPr>
          <w:sz w:val="22"/>
        </w:rPr>
        <w:t>Landlord</w:t>
      </w:r>
      <w:r w:rsidRPr="00DD3749">
        <w:rPr>
          <w:sz w:val="22"/>
        </w:rPr>
        <w:t xml:space="preserve"> equal to</w:t>
      </w:r>
      <w:r w:rsidR="008D7EE0" w:rsidRPr="00DD3749">
        <w:rPr>
          <w:sz w:val="22"/>
        </w:rPr>
        <w:t xml:space="preserve"> the </w:t>
      </w:r>
      <w:r w:rsidR="00755EF3" w:rsidRPr="00DD3749">
        <w:rPr>
          <w:sz w:val="22"/>
        </w:rPr>
        <w:t>Rent</w:t>
      </w:r>
      <w:r w:rsidR="002118B6" w:rsidRPr="00DD3749">
        <w:rPr>
          <w:sz w:val="22"/>
        </w:rPr>
        <w:t xml:space="preserve"> payable for one (1) month in an amount </w:t>
      </w:r>
      <w:r w:rsidR="00553DDB" w:rsidRPr="00DD3749">
        <w:rPr>
          <w:sz w:val="22"/>
        </w:rPr>
        <w:t>equal to</w:t>
      </w:r>
      <w:r w:rsidRPr="00DD3749">
        <w:rPr>
          <w:sz w:val="22"/>
        </w:rPr>
        <w:t xml:space="preserve"> </w:t>
      </w:r>
      <w:r w:rsidR="00755EF3" w:rsidRPr="00DD3749">
        <w:rPr>
          <w:sz w:val="22"/>
          <w:u w:val="single"/>
        </w:rPr>
        <w:tab/>
      </w:r>
      <w:r w:rsidRPr="00DD3749">
        <w:rPr>
          <w:sz w:val="22"/>
        </w:rPr>
        <w:t>($</w:t>
      </w:r>
      <w:r w:rsidR="00755EF3" w:rsidRPr="00DD3749">
        <w:rPr>
          <w:sz w:val="22"/>
          <w:u w:val="single"/>
        </w:rPr>
        <w:tab/>
      </w:r>
      <w:r w:rsidRPr="00DD3749">
        <w:rPr>
          <w:sz w:val="22"/>
        </w:rPr>
        <w:t>.00)</w:t>
      </w:r>
      <w:r w:rsidR="001F07F6" w:rsidRPr="00DD3749">
        <w:rPr>
          <w:sz w:val="22"/>
        </w:rPr>
        <w:t xml:space="preserve"> (“</w:t>
      </w:r>
      <w:r w:rsidR="001F07F6" w:rsidRPr="00DD3749">
        <w:rPr>
          <w:sz w:val="22"/>
          <w:u w:val="single"/>
        </w:rPr>
        <w:t>Security Deposit</w:t>
      </w:r>
      <w:r w:rsidR="001F07F6" w:rsidRPr="00DD3749">
        <w:rPr>
          <w:sz w:val="22"/>
        </w:rPr>
        <w:t>”)</w:t>
      </w:r>
      <w:r w:rsidR="00C90458" w:rsidRPr="00DD3749">
        <w:rPr>
          <w:sz w:val="22"/>
        </w:rPr>
        <w:t xml:space="preserve">.  </w:t>
      </w:r>
      <w:r w:rsidR="008D7EE0" w:rsidRPr="00DD3749">
        <w:rPr>
          <w:sz w:val="22"/>
        </w:rPr>
        <w:t>The Security Deposit</w:t>
      </w:r>
      <w:r w:rsidR="00241D32" w:rsidRPr="00DD3749">
        <w:rPr>
          <w:sz w:val="22"/>
        </w:rPr>
        <w:t xml:space="preserve"> </w:t>
      </w:r>
      <w:r w:rsidR="001F07F6" w:rsidRPr="00DD3749">
        <w:rPr>
          <w:sz w:val="22"/>
        </w:rPr>
        <w:t xml:space="preserve">will be held by </w:t>
      </w:r>
      <w:r w:rsidR="00E31610" w:rsidRPr="00DD3749">
        <w:rPr>
          <w:sz w:val="22"/>
        </w:rPr>
        <w:t>Landlord</w:t>
      </w:r>
      <w:r w:rsidR="001F07F6" w:rsidRPr="00DD3749">
        <w:rPr>
          <w:sz w:val="22"/>
        </w:rPr>
        <w:t xml:space="preserve">, without liability for the payment of interest, as security for the performance by </w:t>
      </w:r>
      <w:r w:rsidR="00E31610" w:rsidRPr="00DD3749">
        <w:rPr>
          <w:sz w:val="22"/>
        </w:rPr>
        <w:t>Tenant</w:t>
      </w:r>
      <w:r w:rsidR="001F07F6" w:rsidRPr="00DD3749">
        <w:rPr>
          <w:sz w:val="22"/>
        </w:rPr>
        <w:t xml:space="preserve"> of all of the terms and conditions of the </w:t>
      </w:r>
      <w:r w:rsidR="00E31610" w:rsidRPr="00DD3749">
        <w:rPr>
          <w:sz w:val="22"/>
        </w:rPr>
        <w:t>Lease</w:t>
      </w:r>
      <w:r w:rsidR="001F07F6" w:rsidRPr="00DD3749">
        <w:rPr>
          <w:sz w:val="22"/>
        </w:rPr>
        <w:t xml:space="preserve">.  </w:t>
      </w:r>
      <w:r w:rsidR="00E31610" w:rsidRPr="00DD3749">
        <w:rPr>
          <w:sz w:val="22"/>
        </w:rPr>
        <w:t>Landlord</w:t>
      </w:r>
      <w:r w:rsidR="001F07F6" w:rsidRPr="00DD3749">
        <w:rPr>
          <w:sz w:val="22"/>
        </w:rPr>
        <w:t xml:space="preserve"> shall not be required to keep the Security Deposit</w:t>
      </w:r>
      <w:r w:rsidR="00F916FA" w:rsidRPr="00DD3749">
        <w:rPr>
          <w:sz w:val="22"/>
        </w:rPr>
        <w:t xml:space="preserve"> separate from its general funds.  </w:t>
      </w:r>
      <w:r w:rsidR="00E31610" w:rsidRPr="00DD3749">
        <w:rPr>
          <w:sz w:val="22"/>
        </w:rPr>
        <w:t xml:space="preserve">Upon mutual agreement by the Parties, all or part of the Security Deposit may be applied to Rent.  </w:t>
      </w:r>
      <w:r w:rsidR="00F916FA" w:rsidRPr="00DD3749">
        <w:rPr>
          <w:sz w:val="22"/>
        </w:rPr>
        <w:t xml:space="preserve">Any balance of </w:t>
      </w:r>
      <w:r w:rsidR="001C1F59" w:rsidRPr="00DD3749">
        <w:rPr>
          <w:sz w:val="22"/>
        </w:rPr>
        <w:t>the Security Deposit</w:t>
      </w:r>
      <w:r w:rsidR="00F916FA" w:rsidRPr="00DD3749">
        <w:rPr>
          <w:sz w:val="22"/>
        </w:rPr>
        <w:t xml:space="preserve"> remaining unused or unapplied upon the expiration or other termination of this </w:t>
      </w:r>
      <w:r w:rsidR="009B1DC1" w:rsidRPr="00DD3749">
        <w:rPr>
          <w:sz w:val="22"/>
        </w:rPr>
        <w:t>Lease</w:t>
      </w:r>
      <w:r w:rsidR="002131D3" w:rsidRPr="00DD3749">
        <w:rPr>
          <w:sz w:val="22"/>
        </w:rPr>
        <w:t xml:space="preserve"> </w:t>
      </w:r>
      <w:r w:rsidR="00F916FA" w:rsidRPr="00DD3749">
        <w:rPr>
          <w:sz w:val="22"/>
        </w:rPr>
        <w:t xml:space="preserve">shall, if </w:t>
      </w:r>
      <w:r w:rsidR="00E31610" w:rsidRPr="00DD3749">
        <w:rPr>
          <w:sz w:val="22"/>
        </w:rPr>
        <w:t>Tenant</w:t>
      </w:r>
      <w:r w:rsidR="00F916FA" w:rsidRPr="00DD3749">
        <w:rPr>
          <w:sz w:val="22"/>
        </w:rPr>
        <w:t xml:space="preserve"> </w:t>
      </w:r>
      <w:r w:rsidR="00E31610" w:rsidRPr="00DD3749">
        <w:rPr>
          <w:sz w:val="22"/>
        </w:rPr>
        <w:t>is</w:t>
      </w:r>
      <w:r w:rsidR="00F916FA" w:rsidRPr="00DD3749">
        <w:rPr>
          <w:sz w:val="22"/>
        </w:rPr>
        <w:t xml:space="preserve"> not in default </w:t>
      </w:r>
      <w:r w:rsidR="008D7EE0" w:rsidRPr="00DD3749">
        <w:rPr>
          <w:sz w:val="22"/>
        </w:rPr>
        <w:t xml:space="preserve">under this </w:t>
      </w:r>
      <w:r w:rsidR="009B1DC1" w:rsidRPr="00DD3749">
        <w:rPr>
          <w:sz w:val="22"/>
        </w:rPr>
        <w:t>Lease</w:t>
      </w:r>
      <w:r w:rsidR="002131D3" w:rsidRPr="00DD3749">
        <w:rPr>
          <w:sz w:val="22"/>
        </w:rPr>
        <w:t xml:space="preserve"> </w:t>
      </w:r>
      <w:r w:rsidR="00F916FA" w:rsidRPr="00DD3749">
        <w:rPr>
          <w:sz w:val="22"/>
        </w:rPr>
        <w:t xml:space="preserve">at such time and after </w:t>
      </w:r>
      <w:r w:rsidR="00E31610" w:rsidRPr="00DD3749">
        <w:rPr>
          <w:sz w:val="22"/>
        </w:rPr>
        <w:t>Tenant</w:t>
      </w:r>
      <w:r w:rsidR="00F916FA" w:rsidRPr="00DD3749">
        <w:rPr>
          <w:sz w:val="22"/>
        </w:rPr>
        <w:t xml:space="preserve"> delivers possession of the </w:t>
      </w:r>
      <w:r w:rsidR="00E31610" w:rsidRPr="00DD3749">
        <w:rPr>
          <w:sz w:val="22"/>
        </w:rPr>
        <w:t>Property</w:t>
      </w:r>
      <w:r w:rsidR="00F916FA" w:rsidRPr="00DD3749">
        <w:rPr>
          <w:sz w:val="22"/>
        </w:rPr>
        <w:t xml:space="preserve"> to </w:t>
      </w:r>
      <w:r w:rsidR="00E31610" w:rsidRPr="00DD3749">
        <w:rPr>
          <w:sz w:val="22"/>
        </w:rPr>
        <w:t>Landlord</w:t>
      </w:r>
      <w:r w:rsidR="00F916FA" w:rsidRPr="00DD3749">
        <w:rPr>
          <w:sz w:val="22"/>
        </w:rPr>
        <w:t xml:space="preserve"> in the manner required by this </w:t>
      </w:r>
      <w:r w:rsidR="00E31610" w:rsidRPr="00DD3749">
        <w:rPr>
          <w:sz w:val="22"/>
        </w:rPr>
        <w:t>Lease</w:t>
      </w:r>
      <w:r w:rsidR="00F916FA" w:rsidRPr="00DD3749">
        <w:rPr>
          <w:sz w:val="22"/>
        </w:rPr>
        <w:t xml:space="preserve">, be returned to </w:t>
      </w:r>
      <w:r w:rsidR="00E31610" w:rsidRPr="00DD3749">
        <w:rPr>
          <w:sz w:val="22"/>
        </w:rPr>
        <w:t>Tenant</w:t>
      </w:r>
      <w:r w:rsidR="00F916FA" w:rsidRPr="00DD3749">
        <w:rPr>
          <w:sz w:val="22"/>
        </w:rPr>
        <w:t xml:space="preserve">, within </w:t>
      </w:r>
      <w:r w:rsidR="00996FF0" w:rsidRPr="00DD3749">
        <w:rPr>
          <w:sz w:val="22"/>
        </w:rPr>
        <w:t>fifteen</w:t>
      </w:r>
      <w:r w:rsidR="00C90458" w:rsidRPr="00DD3749">
        <w:rPr>
          <w:sz w:val="22"/>
        </w:rPr>
        <w:t xml:space="preserve"> (</w:t>
      </w:r>
      <w:r w:rsidR="00996FF0" w:rsidRPr="00DD3749">
        <w:rPr>
          <w:sz w:val="22"/>
        </w:rPr>
        <w:t>15</w:t>
      </w:r>
      <w:r w:rsidR="00C90458" w:rsidRPr="00DD3749">
        <w:rPr>
          <w:sz w:val="22"/>
        </w:rPr>
        <w:t>)</w:t>
      </w:r>
      <w:r w:rsidR="00F916FA" w:rsidRPr="00DD3749">
        <w:rPr>
          <w:sz w:val="22"/>
        </w:rPr>
        <w:t xml:space="preserve"> days from the </w:t>
      </w:r>
      <w:r w:rsidR="00E31610" w:rsidRPr="00DD3749">
        <w:rPr>
          <w:sz w:val="22"/>
        </w:rPr>
        <w:t xml:space="preserve">expiration or </w:t>
      </w:r>
      <w:r w:rsidR="00F916FA" w:rsidRPr="00DD3749">
        <w:rPr>
          <w:sz w:val="22"/>
        </w:rPr>
        <w:t xml:space="preserve">termination of this </w:t>
      </w:r>
      <w:r w:rsidR="009B1DC1" w:rsidRPr="00DD3749">
        <w:rPr>
          <w:sz w:val="22"/>
        </w:rPr>
        <w:t>Lease</w:t>
      </w:r>
      <w:r w:rsidR="002131D3" w:rsidRPr="00DD3749">
        <w:rPr>
          <w:sz w:val="22"/>
        </w:rPr>
        <w:t xml:space="preserve"> </w:t>
      </w:r>
      <w:r w:rsidR="00F916FA" w:rsidRPr="00DD3749">
        <w:rPr>
          <w:sz w:val="22"/>
        </w:rPr>
        <w:t xml:space="preserve">and delivery of the </w:t>
      </w:r>
      <w:r w:rsidR="00E31610" w:rsidRPr="00DD3749">
        <w:rPr>
          <w:sz w:val="22"/>
        </w:rPr>
        <w:t>Property</w:t>
      </w:r>
      <w:r w:rsidR="00F916FA" w:rsidRPr="00DD3749">
        <w:rPr>
          <w:sz w:val="22"/>
        </w:rPr>
        <w:t xml:space="preserve"> back to </w:t>
      </w:r>
      <w:r w:rsidR="00E31610" w:rsidRPr="00DD3749">
        <w:rPr>
          <w:sz w:val="22"/>
        </w:rPr>
        <w:t>Landlord</w:t>
      </w:r>
      <w:r w:rsidR="00F916FA" w:rsidRPr="00DD3749">
        <w:rPr>
          <w:sz w:val="22"/>
        </w:rPr>
        <w:t>.</w:t>
      </w:r>
      <w:r w:rsidR="006659DE" w:rsidRPr="00DD3749">
        <w:rPr>
          <w:sz w:val="22"/>
        </w:rPr>
        <w:t xml:space="preserve"> </w:t>
      </w:r>
    </w:p>
    <w:p w14:paraId="461CD6E5" w14:textId="77777777" w:rsidR="00DF41DB" w:rsidRPr="00DF41DB" w:rsidRDefault="00DF41DB" w:rsidP="00DF41DB">
      <w:pPr>
        <w:pStyle w:val="ListParagraph"/>
        <w:rPr>
          <w:sz w:val="22"/>
        </w:rPr>
      </w:pPr>
    </w:p>
    <w:p w14:paraId="2558435C" w14:textId="6BFA0DE1" w:rsidR="00DF41DB" w:rsidRPr="00DD3749" w:rsidRDefault="00DF41DB" w:rsidP="00E31610">
      <w:pPr>
        <w:pStyle w:val="ListParagraph"/>
        <w:numPr>
          <w:ilvl w:val="1"/>
          <w:numId w:val="3"/>
        </w:numPr>
        <w:spacing w:line="240" w:lineRule="auto"/>
        <w:ind w:left="0" w:firstLine="1440"/>
        <w:jc w:val="both"/>
        <w:rPr>
          <w:sz w:val="22"/>
        </w:rPr>
      </w:pPr>
      <w:r w:rsidRPr="00DF41DB">
        <w:rPr>
          <w:sz w:val="22"/>
          <w:u w:val="single"/>
        </w:rPr>
        <w:lastRenderedPageBreak/>
        <w:t>Additional Rent</w:t>
      </w:r>
      <w:r>
        <w:rPr>
          <w:sz w:val="22"/>
        </w:rPr>
        <w:t xml:space="preserve">. During the Term, Tenant shall also pay to the Landlord, as additional rent, the following: </w:t>
      </w:r>
      <w:r w:rsidRPr="00DF41DB">
        <w:rPr>
          <w:b/>
          <w:sz w:val="22"/>
          <w:highlight w:val="yellow"/>
        </w:rPr>
        <w:t>[INSERT NEGOTIATED TERMS].</w:t>
      </w:r>
      <w:r>
        <w:rPr>
          <w:rStyle w:val="FootnoteReference"/>
          <w:b/>
          <w:sz w:val="22"/>
          <w:highlight w:val="yellow"/>
        </w:rPr>
        <w:footnoteReference w:id="9"/>
      </w:r>
    </w:p>
    <w:p w14:paraId="6FBAF924" w14:textId="77777777" w:rsidR="00861CBD" w:rsidRPr="009F54D1" w:rsidRDefault="00861CBD" w:rsidP="004F4839">
      <w:pPr>
        <w:spacing w:line="240" w:lineRule="auto"/>
        <w:jc w:val="both"/>
        <w:rPr>
          <w:sz w:val="22"/>
        </w:rPr>
      </w:pPr>
    </w:p>
    <w:p w14:paraId="72F4C61F" w14:textId="4CB0FBD9" w:rsidR="00FF7D95" w:rsidRPr="009F54D1" w:rsidRDefault="004F446C" w:rsidP="009A6761">
      <w:pPr>
        <w:pStyle w:val="ListParagraph"/>
        <w:numPr>
          <w:ilvl w:val="0"/>
          <w:numId w:val="3"/>
        </w:numPr>
        <w:spacing w:line="240" w:lineRule="auto"/>
        <w:ind w:left="0" w:firstLine="720"/>
        <w:jc w:val="both"/>
        <w:rPr>
          <w:sz w:val="22"/>
        </w:rPr>
      </w:pPr>
      <w:r w:rsidRPr="009F54D1">
        <w:rPr>
          <w:b/>
          <w:sz w:val="22"/>
          <w:u w:val="single"/>
        </w:rPr>
        <w:t>Use</w:t>
      </w:r>
      <w:r w:rsidR="00543928" w:rsidRPr="009F54D1">
        <w:rPr>
          <w:b/>
          <w:sz w:val="22"/>
          <w:u w:val="single"/>
        </w:rPr>
        <w:t xml:space="preserve"> of </w:t>
      </w:r>
      <w:r w:rsidR="00E31610" w:rsidRPr="009F54D1">
        <w:rPr>
          <w:b/>
          <w:sz w:val="22"/>
          <w:u w:val="single"/>
        </w:rPr>
        <w:t>Property</w:t>
      </w:r>
      <w:r w:rsidR="004F4839" w:rsidRPr="009F54D1">
        <w:rPr>
          <w:sz w:val="22"/>
        </w:rPr>
        <w:t xml:space="preserve">.  </w:t>
      </w:r>
    </w:p>
    <w:p w14:paraId="336190C5" w14:textId="77777777" w:rsidR="00FF7D95" w:rsidRPr="009F54D1" w:rsidRDefault="00FF7D95" w:rsidP="00FF7D95">
      <w:pPr>
        <w:spacing w:line="240" w:lineRule="auto"/>
        <w:jc w:val="both"/>
        <w:rPr>
          <w:sz w:val="22"/>
        </w:rPr>
      </w:pPr>
    </w:p>
    <w:p w14:paraId="6A98CAB2" w14:textId="55243D1A" w:rsidR="007C15AD" w:rsidRDefault="00FF7D95" w:rsidP="00763715">
      <w:pPr>
        <w:pStyle w:val="ListParagraph"/>
        <w:numPr>
          <w:ilvl w:val="1"/>
          <w:numId w:val="3"/>
        </w:numPr>
        <w:spacing w:line="240" w:lineRule="auto"/>
        <w:ind w:left="0" w:firstLine="1440"/>
        <w:jc w:val="both"/>
        <w:rPr>
          <w:sz w:val="22"/>
        </w:rPr>
      </w:pPr>
      <w:r w:rsidRPr="009F54D1">
        <w:rPr>
          <w:sz w:val="22"/>
          <w:u w:val="single"/>
        </w:rPr>
        <w:t>Generally</w:t>
      </w:r>
      <w:r w:rsidR="00300B71">
        <w:rPr>
          <w:rStyle w:val="FootnoteReference"/>
          <w:sz w:val="22"/>
          <w:u w:val="single"/>
        </w:rPr>
        <w:footnoteReference w:id="10"/>
      </w:r>
      <w:r w:rsidRPr="009F54D1">
        <w:rPr>
          <w:sz w:val="22"/>
        </w:rPr>
        <w:t xml:space="preserve">.  </w:t>
      </w:r>
      <w:r w:rsidR="00BB666F" w:rsidRPr="009F54D1">
        <w:rPr>
          <w:sz w:val="22"/>
        </w:rPr>
        <w:t xml:space="preserve">The Property shall be used only for </w:t>
      </w:r>
      <w:r w:rsidR="0062215C">
        <w:rPr>
          <w:sz w:val="22"/>
        </w:rPr>
        <w:t xml:space="preserve">the </w:t>
      </w:r>
      <w:r w:rsidR="007C15AD">
        <w:rPr>
          <w:sz w:val="22"/>
        </w:rPr>
        <w:t>following permitted activities</w:t>
      </w:r>
      <w:r w:rsidR="00BB666F" w:rsidRPr="009F54D1">
        <w:rPr>
          <w:sz w:val="22"/>
        </w:rPr>
        <w:t xml:space="preserve"> in accordance with the terms and conditions of this </w:t>
      </w:r>
      <w:r w:rsidR="009B1DC1">
        <w:rPr>
          <w:sz w:val="22"/>
        </w:rPr>
        <w:t>Lease</w:t>
      </w:r>
      <w:r w:rsidR="002131D3">
        <w:rPr>
          <w:sz w:val="22"/>
        </w:rPr>
        <w:t xml:space="preserve"> </w:t>
      </w:r>
      <w:r w:rsidR="00BB666F" w:rsidRPr="009F54D1">
        <w:rPr>
          <w:sz w:val="22"/>
        </w:rPr>
        <w:t>and all applicable laws, rules or regulations, and subject, however, to the terms and conditions of this Lease</w:t>
      </w:r>
      <w:r w:rsidR="007C15AD">
        <w:rPr>
          <w:sz w:val="22"/>
        </w:rPr>
        <w:t xml:space="preserve"> (collectively, the boxes checked below, the “</w:t>
      </w:r>
      <w:r w:rsidR="007C15AD">
        <w:rPr>
          <w:sz w:val="22"/>
          <w:u w:val="single"/>
        </w:rPr>
        <w:t>Permitted Activities</w:t>
      </w:r>
      <w:r w:rsidR="007C15AD">
        <w:rPr>
          <w:sz w:val="22"/>
        </w:rPr>
        <w:t>”</w:t>
      </w:r>
      <w:r w:rsidR="00431DF9" w:rsidRPr="00431DF9">
        <w:rPr>
          <w:rStyle w:val="FootnoteReference"/>
          <w:sz w:val="22"/>
        </w:rPr>
        <w:t xml:space="preserve"> </w:t>
      </w:r>
      <w:r w:rsidR="00431DF9">
        <w:rPr>
          <w:rStyle w:val="FootnoteReference"/>
          <w:sz w:val="22"/>
        </w:rPr>
        <w:footnoteReference w:id="11"/>
      </w:r>
      <w:r w:rsidR="007C15AD">
        <w:rPr>
          <w:sz w:val="22"/>
        </w:rPr>
        <w:t>)</w:t>
      </w:r>
      <w:r w:rsidR="00BB666F" w:rsidRPr="009F54D1">
        <w:rPr>
          <w:sz w:val="22"/>
        </w:rPr>
        <w:t>.</w:t>
      </w:r>
    </w:p>
    <w:p w14:paraId="0D7AF764" w14:textId="41716197" w:rsidR="007C15AD" w:rsidRDefault="007C15AD" w:rsidP="007C15AD">
      <w:pPr>
        <w:pStyle w:val="ListParagraph"/>
        <w:spacing w:line="240" w:lineRule="auto"/>
        <w:ind w:left="1440"/>
        <w:jc w:val="both"/>
        <w:rPr>
          <w:sz w:val="22"/>
          <w:u w:val="single"/>
        </w:rPr>
      </w:pPr>
    </w:p>
    <w:p w14:paraId="575CC0BD" w14:textId="47B5F7AD" w:rsidR="007C15AD" w:rsidRDefault="00E42F56" w:rsidP="007C15AD">
      <w:pPr>
        <w:spacing w:line="240" w:lineRule="auto"/>
        <w:ind w:left="720" w:firstLine="720"/>
        <w:jc w:val="both"/>
        <w:rPr>
          <w:sz w:val="22"/>
        </w:rPr>
      </w:pPr>
      <w:sdt>
        <w:sdtPr>
          <w:rPr>
            <w:sz w:val="22"/>
          </w:rPr>
          <w:id w:val="98000562"/>
          <w14:checkbox>
            <w14:checked w14:val="0"/>
            <w14:checkedState w14:val="2612" w14:font="MS Gothic"/>
            <w14:uncheckedState w14:val="2610" w14:font="MS Gothic"/>
          </w14:checkbox>
        </w:sdtPr>
        <w:sdtEndPr/>
        <w:sdtContent>
          <w:r w:rsidR="007C15AD">
            <w:rPr>
              <w:rFonts w:ascii="MS Gothic" w:eastAsia="MS Gothic" w:hAnsi="MS Gothic" w:hint="eastAsia"/>
              <w:sz w:val="22"/>
            </w:rPr>
            <w:t>☐</w:t>
          </w:r>
        </w:sdtContent>
      </w:sdt>
      <w:r w:rsidR="007C15AD">
        <w:rPr>
          <w:sz w:val="22"/>
        </w:rPr>
        <w:tab/>
      </w:r>
      <w:r w:rsidR="007C15AD" w:rsidRPr="007C15AD">
        <w:rPr>
          <w:sz w:val="22"/>
        </w:rPr>
        <w:t>Cultivating agricultural crops</w:t>
      </w:r>
      <w:r w:rsidR="007C15AD">
        <w:rPr>
          <w:sz w:val="22"/>
        </w:rPr>
        <w:t xml:space="preserve">, including: </w:t>
      </w:r>
    </w:p>
    <w:p w14:paraId="30B66D5B" w14:textId="22DA7A76" w:rsidR="007C15AD" w:rsidRDefault="007C15AD" w:rsidP="007C15AD">
      <w:pPr>
        <w:spacing w:line="240" w:lineRule="auto"/>
        <w:ind w:left="720" w:firstLine="720"/>
        <w:jc w:val="both"/>
        <w:rPr>
          <w:sz w:val="22"/>
        </w:rPr>
      </w:pPr>
      <w:r>
        <w:rPr>
          <w:sz w:val="22"/>
        </w:rPr>
        <w:tab/>
      </w:r>
      <w:sdt>
        <w:sdtPr>
          <w:rPr>
            <w:sz w:val="22"/>
          </w:rPr>
          <w:id w:val="141157186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ab/>
        <w:t>Vegetables</w:t>
      </w:r>
    </w:p>
    <w:p w14:paraId="3298C67A" w14:textId="36B2C203" w:rsidR="007C15AD" w:rsidRDefault="007C15AD" w:rsidP="007C15AD">
      <w:pPr>
        <w:spacing w:line="240" w:lineRule="auto"/>
        <w:ind w:left="720" w:firstLine="720"/>
        <w:jc w:val="both"/>
        <w:rPr>
          <w:sz w:val="22"/>
        </w:rPr>
      </w:pPr>
      <w:r>
        <w:rPr>
          <w:sz w:val="22"/>
        </w:rPr>
        <w:tab/>
      </w:r>
      <w:sdt>
        <w:sdtPr>
          <w:rPr>
            <w:sz w:val="22"/>
          </w:rPr>
          <w:id w:val="89262778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ab/>
        <w:t>Fruits</w:t>
      </w:r>
    </w:p>
    <w:p w14:paraId="02C9B639" w14:textId="39421263" w:rsidR="007C15AD" w:rsidRDefault="007C15AD" w:rsidP="007C15AD">
      <w:pPr>
        <w:spacing w:line="240" w:lineRule="auto"/>
        <w:ind w:left="720" w:firstLine="720"/>
        <w:jc w:val="both"/>
        <w:rPr>
          <w:sz w:val="22"/>
        </w:rPr>
      </w:pPr>
      <w:r>
        <w:rPr>
          <w:sz w:val="22"/>
        </w:rPr>
        <w:tab/>
      </w:r>
      <w:sdt>
        <w:sdtPr>
          <w:rPr>
            <w:sz w:val="22"/>
          </w:rPr>
          <w:id w:val="-26215148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ab/>
        <w:t>Herbs, microgreens, sprouts, etc.</w:t>
      </w:r>
    </w:p>
    <w:p w14:paraId="22936CC7" w14:textId="36AFEA60" w:rsidR="007C15AD" w:rsidRPr="007C15AD" w:rsidRDefault="007C15AD" w:rsidP="007C15AD">
      <w:pPr>
        <w:spacing w:line="240" w:lineRule="auto"/>
        <w:ind w:left="720" w:firstLine="720"/>
        <w:jc w:val="both"/>
        <w:rPr>
          <w:sz w:val="22"/>
        </w:rPr>
      </w:pPr>
      <w:r>
        <w:rPr>
          <w:sz w:val="22"/>
        </w:rPr>
        <w:tab/>
      </w:r>
      <w:sdt>
        <w:sdtPr>
          <w:rPr>
            <w:sz w:val="22"/>
          </w:rPr>
          <w:id w:val="42323989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ab/>
        <w:t>Honey and/or honey bees</w:t>
      </w:r>
    </w:p>
    <w:p w14:paraId="4F04701F" w14:textId="6BA8ED0B" w:rsidR="007C15AD" w:rsidRDefault="007C15AD" w:rsidP="007C15AD">
      <w:pPr>
        <w:spacing w:line="240" w:lineRule="auto"/>
        <w:jc w:val="both"/>
        <w:rPr>
          <w:sz w:val="22"/>
        </w:rPr>
      </w:pPr>
      <w:r w:rsidRPr="007C15AD">
        <w:rPr>
          <w:sz w:val="22"/>
        </w:rPr>
        <w:tab/>
      </w:r>
      <w:r w:rsidRPr="007C15AD">
        <w:rPr>
          <w:sz w:val="22"/>
        </w:rPr>
        <w:tab/>
      </w:r>
      <w:sdt>
        <w:sdtPr>
          <w:rPr>
            <w:sz w:val="22"/>
          </w:rPr>
          <w:id w:val="812443222"/>
          <w14:checkbox>
            <w14:checked w14:val="0"/>
            <w14:checkedState w14:val="2612" w14:font="MS Gothic"/>
            <w14:uncheckedState w14:val="2610" w14:font="MS Gothic"/>
          </w14:checkbox>
        </w:sdtPr>
        <w:sdtEndPr/>
        <w:sdtContent>
          <w:r w:rsidRPr="007C15AD">
            <w:rPr>
              <w:rFonts w:ascii="MS Gothic" w:eastAsia="MS Gothic" w:hAnsi="MS Gothic" w:hint="eastAsia"/>
              <w:sz w:val="22"/>
            </w:rPr>
            <w:t>☐</w:t>
          </w:r>
        </w:sdtContent>
      </w:sdt>
      <w:r w:rsidRPr="007C15AD">
        <w:rPr>
          <w:sz w:val="22"/>
        </w:rPr>
        <w:tab/>
      </w:r>
      <w:r>
        <w:rPr>
          <w:sz w:val="22"/>
        </w:rPr>
        <w:t xml:space="preserve">Aquaponics and/or hydroponics; </w:t>
      </w:r>
    </w:p>
    <w:p w14:paraId="4A9AB396" w14:textId="011C29B9" w:rsidR="007C15AD" w:rsidRDefault="007C15AD" w:rsidP="007C15AD">
      <w:pPr>
        <w:spacing w:line="240" w:lineRule="auto"/>
        <w:jc w:val="both"/>
        <w:rPr>
          <w:sz w:val="22"/>
        </w:rPr>
      </w:pPr>
      <w:r>
        <w:rPr>
          <w:sz w:val="22"/>
        </w:rPr>
        <w:tab/>
      </w:r>
      <w:r>
        <w:rPr>
          <w:sz w:val="22"/>
        </w:rPr>
        <w:tab/>
      </w:r>
      <w:sdt>
        <w:sdtPr>
          <w:rPr>
            <w:sz w:val="22"/>
          </w:rPr>
          <w:id w:val="123412695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ab/>
        <w:t xml:space="preserve">Aquaculture and/or aquafarming; </w:t>
      </w:r>
    </w:p>
    <w:p w14:paraId="1C5AFB7D" w14:textId="71721EF7" w:rsidR="007C15AD" w:rsidRPr="007C15AD" w:rsidRDefault="00E42F56" w:rsidP="007C15AD">
      <w:pPr>
        <w:spacing w:line="240" w:lineRule="auto"/>
        <w:ind w:left="720" w:firstLine="720"/>
        <w:jc w:val="both"/>
        <w:rPr>
          <w:sz w:val="22"/>
        </w:rPr>
      </w:pPr>
      <w:sdt>
        <w:sdtPr>
          <w:rPr>
            <w:sz w:val="22"/>
          </w:rPr>
          <w:id w:val="1945043796"/>
          <w14:checkbox>
            <w14:checked w14:val="0"/>
            <w14:checkedState w14:val="2612" w14:font="MS Gothic"/>
            <w14:uncheckedState w14:val="2610" w14:font="MS Gothic"/>
          </w14:checkbox>
        </w:sdtPr>
        <w:sdtEndPr/>
        <w:sdtContent>
          <w:r w:rsidR="007C15AD">
            <w:rPr>
              <w:rFonts w:ascii="MS Gothic" w:eastAsia="MS Gothic" w:hAnsi="MS Gothic" w:hint="eastAsia"/>
              <w:sz w:val="22"/>
            </w:rPr>
            <w:t>☐</w:t>
          </w:r>
        </w:sdtContent>
      </w:sdt>
      <w:r w:rsidR="007C15AD">
        <w:rPr>
          <w:sz w:val="22"/>
        </w:rPr>
        <w:tab/>
      </w:r>
      <w:r w:rsidR="007C15AD" w:rsidRPr="007C15AD">
        <w:rPr>
          <w:sz w:val="22"/>
        </w:rPr>
        <w:t>Rotating and changing agricultural crops</w:t>
      </w:r>
      <w:r w:rsidR="00300B71">
        <w:rPr>
          <w:sz w:val="22"/>
        </w:rPr>
        <w:t>;</w:t>
      </w:r>
    </w:p>
    <w:p w14:paraId="696EA24E" w14:textId="421AD135" w:rsidR="007C15AD" w:rsidRPr="007C15AD" w:rsidRDefault="00E42F56" w:rsidP="007C15AD">
      <w:pPr>
        <w:spacing w:line="240" w:lineRule="auto"/>
        <w:ind w:left="2160" w:hanging="720"/>
        <w:jc w:val="both"/>
        <w:rPr>
          <w:sz w:val="22"/>
        </w:rPr>
      </w:pPr>
      <w:sdt>
        <w:sdtPr>
          <w:rPr>
            <w:sz w:val="22"/>
          </w:rPr>
          <w:id w:val="-305852625"/>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r>
      <w:r w:rsidR="007C15AD">
        <w:rPr>
          <w:sz w:val="22"/>
        </w:rPr>
        <w:t>A</w:t>
      </w:r>
      <w:r w:rsidR="007C15AD" w:rsidRPr="007C15AD">
        <w:rPr>
          <w:sz w:val="22"/>
        </w:rPr>
        <w:t>llowing land used for agricultural activities to lie fallow in which it is plowed and tilled but left unseeded</w:t>
      </w:r>
      <w:r w:rsidR="00300B71">
        <w:rPr>
          <w:sz w:val="22"/>
        </w:rPr>
        <w:t>;</w:t>
      </w:r>
    </w:p>
    <w:p w14:paraId="54557781" w14:textId="19D8B240" w:rsidR="007C15AD" w:rsidRPr="007C15AD" w:rsidRDefault="00E42F56" w:rsidP="007C15AD">
      <w:pPr>
        <w:spacing w:line="240" w:lineRule="auto"/>
        <w:ind w:left="2160" w:hanging="720"/>
        <w:jc w:val="both"/>
        <w:rPr>
          <w:sz w:val="22"/>
        </w:rPr>
      </w:pPr>
      <w:sdt>
        <w:sdtPr>
          <w:rPr>
            <w:sz w:val="22"/>
          </w:rPr>
          <w:id w:val="-709262734"/>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r>
      <w:r w:rsidR="007C15AD">
        <w:rPr>
          <w:sz w:val="22"/>
        </w:rPr>
        <w:t>A</w:t>
      </w:r>
      <w:r w:rsidR="007C15AD" w:rsidRPr="007C15AD">
        <w:rPr>
          <w:sz w:val="22"/>
        </w:rPr>
        <w:t>llowing land used for agricultural activities to lie dormant as a result of adverse agricultural market conditions</w:t>
      </w:r>
      <w:r w:rsidR="00300B71">
        <w:rPr>
          <w:sz w:val="22"/>
        </w:rPr>
        <w:t>;</w:t>
      </w:r>
    </w:p>
    <w:p w14:paraId="6DD682A7" w14:textId="419D9AA2" w:rsidR="007C15AD" w:rsidRDefault="00E42F56" w:rsidP="007C15AD">
      <w:pPr>
        <w:spacing w:line="240" w:lineRule="auto"/>
        <w:ind w:left="2160" w:hanging="720"/>
        <w:jc w:val="both"/>
        <w:rPr>
          <w:sz w:val="22"/>
        </w:rPr>
      </w:pPr>
      <w:sdt>
        <w:sdtPr>
          <w:rPr>
            <w:sz w:val="22"/>
          </w:rPr>
          <w:id w:val="-1332754078"/>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r>
      <w:r w:rsidR="007C15AD">
        <w:rPr>
          <w:sz w:val="22"/>
        </w:rPr>
        <w:t>A</w:t>
      </w:r>
      <w:r w:rsidR="007C15AD" w:rsidRPr="007C15AD">
        <w:rPr>
          <w:sz w:val="22"/>
        </w:rPr>
        <w:t>llowing land used for agricultural activities to lie dormant because the land is enrolled in a local, state, or federal conservation program, or the land is subject to a conservation easement</w:t>
      </w:r>
    </w:p>
    <w:p w14:paraId="56420008" w14:textId="3564A747" w:rsidR="00300B71" w:rsidRPr="007C15AD" w:rsidRDefault="00E42F56" w:rsidP="00300B71">
      <w:pPr>
        <w:spacing w:line="240" w:lineRule="auto"/>
        <w:ind w:left="2160" w:hanging="720"/>
        <w:jc w:val="both"/>
        <w:rPr>
          <w:sz w:val="22"/>
        </w:rPr>
      </w:pPr>
      <w:sdt>
        <w:sdtPr>
          <w:rPr>
            <w:sz w:val="22"/>
          </w:rPr>
          <w:id w:val="2047866918"/>
          <w14:checkbox>
            <w14:checked w14:val="0"/>
            <w14:checkedState w14:val="2612" w14:font="MS Gothic"/>
            <w14:uncheckedState w14:val="2610" w14:font="MS Gothic"/>
          </w14:checkbox>
        </w:sdtPr>
        <w:sdtEndPr/>
        <w:sdtContent>
          <w:r w:rsidR="00300B71" w:rsidRPr="007C15AD">
            <w:rPr>
              <w:rFonts w:ascii="MS Gothic" w:eastAsia="MS Gothic" w:hAnsi="MS Gothic" w:hint="eastAsia"/>
              <w:sz w:val="22"/>
            </w:rPr>
            <w:t>☐</w:t>
          </w:r>
        </w:sdtContent>
      </w:sdt>
      <w:r w:rsidR="00300B71" w:rsidRPr="007C15AD">
        <w:rPr>
          <w:sz w:val="22"/>
        </w:rPr>
        <w:tab/>
      </w:r>
      <w:r w:rsidR="00300B71">
        <w:rPr>
          <w:sz w:val="22"/>
        </w:rPr>
        <w:t>Removing noxious weeds and/or invasive species;</w:t>
      </w:r>
    </w:p>
    <w:p w14:paraId="595F24FF" w14:textId="293B0C7B" w:rsidR="007C15AD" w:rsidRPr="007C15AD" w:rsidRDefault="00E42F56" w:rsidP="007C15AD">
      <w:pPr>
        <w:spacing w:line="240" w:lineRule="auto"/>
        <w:ind w:left="2160" w:hanging="720"/>
        <w:jc w:val="both"/>
        <w:rPr>
          <w:sz w:val="22"/>
        </w:rPr>
      </w:pPr>
      <w:sdt>
        <w:sdtPr>
          <w:rPr>
            <w:sz w:val="22"/>
          </w:rPr>
          <w:id w:val="340210834"/>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r>
      <w:r w:rsidR="007C15AD">
        <w:rPr>
          <w:sz w:val="22"/>
        </w:rPr>
        <w:t>C</w:t>
      </w:r>
      <w:r w:rsidR="007C15AD" w:rsidRPr="007C15AD">
        <w:rPr>
          <w:sz w:val="22"/>
        </w:rPr>
        <w:t xml:space="preserve">onducting </w:t>
      </w:r>
      <w:r w:rsidR="007C15AD">
        <w:rPr>
          <w:sz w:val="22"/>
        </w:rPr>
        <w:t xml:space="preserve">related </w:t>
      </w:r>
      <w:r w:rsidR="007C15AD" w:rsidRPr="007C15AD">
        <w:rPr>
          <w:sz w:val="22"/>
        </w:rPr>
        <w:t>agricultural operations</w:t>
      </w:r>
      <w:r w:rsidR="00300B71">
        <w:rPr>
          <w:sz w:val="22"/>
        </w:rPr>
        <w:t>;</w:t>
      </w:r>
    </w:p>
    <w:p w14:paraId="321B2CDE" w14:textId="595A8C3F" w:rsidR="007C15AD" w:rsidRPr="007C15AD" w:rsidRDefault="00E42F56" w:rsidP="007C15AD">
      <w:pPr>
        <w:spacing w:line="240" w:lineRule="auto"/>
        <w:ind w:left="2160" w:hanging="720"/>
        <w:jc w:val="both"/>
        <w:rPr>
          <w:sz w:val="22"/>
        </w:rPr>
      </w:pPr>
      <w:sdt>
        <w:sdtPr>
          <w:rPr>
            <w:sz w:val="22"/>
          </w:rPr>
          <w:id w:val="521680503"/>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r>
      <w:r w:rsidR="007C15AD">
        <w:rPr>
          <w:sz w:val="22"/>
        </w:rPr>
        <w:t>M</w:t>
      </w:r>
      <w:r w:rsidR="007C15AD" w:rsidRPr="007C15AD">
        <w:rPr>
          <w:sz w:val="22"/>
        </w:rPr>
        <w:t>aintaining, repairing, and replacing agricultural equipment</w:t>
      </w:r>
      <w:r w:rsidR="00300B71">
        <w:rPr>
          <w:sz w:val="22"/>
        </w:rPr>
        <w:t>;</w:t>
      </w:r>
    </w:p>
    <w:p w14:paraId="57951F82" w14:textId="01C32442" w:rsidR="007C15AD" w:rsidRPr="007C15AD" w:rsidRDefault="00E42F56" w:rsidP="007C15AD">
      <w:pPr>
        <w:spacing w:line="240" w:lineRule="auto"/>
        <w:ind w:left="2160" w:hanging="720"/>
        <w:jc w:val="both"/>
        <w:rPr>
          <w:sz w:val="22"/>
        </w:rPr>
      </w:pPr>
      <w:sdt>
        <w:sdtPr>
          <w:rPr>
            <w:sz w:val="22"/>
          </w:rPr>
          <w:id w:val="-1121847213"/>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r>
      <w:r w:rsidR="007C15AD">
        <w:rPr>
          <w:sz w:val="22"/>
        </w:rPr>
        <w:t>M</w:t>
      </w:r>
      <w:r w:rsidR="007C15AD" w:rsidRPr="007C15AD">
        <w:rPr>
          <w:sz w:val="22"/>
        </w:rPr>
        <w:t>aintaining, repairing, and replacing agricultural facilities</w:t>
      </w:r>
      <w:r w:rsidR="00300B71">
        <w:rPr>
          <w:sz w:val="22"/>
        </w:rPr>
        <w:t>;</w:t>
      </w:r>
    </w:p>
    <w:p w14:paraId="0EE6966C" w14:textId="77777777" w:rsidR="007C15AD" w:rsidRPr="007C15AD" w:rsidRDefault="00E42F56" w:rsidP="007C15AD">
      <w:pPr>
        <w:spacing w:line="240" w:lineRule="auto"/>
        <w:ind w:left="2160" w:hanging="720"/>
        <w:jc w:val="both"/>
        <w:rPr>
          <w:sz w:val="22"/>
        </w:rPr>
      </w:pPr>
      <w:sdt>
        <w:sdtPr>
          <w:rPr>
            <w:sz w:val="22"/>
          </w:rPr>
          <w:id w:val="-62954379"/>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t xml:space="preserve">Breeding and cultivating livestock and the activities associated therewith; </w:t>
      </w:r>
    </w:p>
    <w:p w14:paraId="3F2558B1" w14:textId="77777777" w:rsidR="007C15AD" w:rsidRPr="007C15AD" w:rsidRDefault="00E42F56" w:rsidP="007C15AD">
      <w:pPr>
        <w:spacing w:line="240" w:lineRule="auto"/>
        <w:ind w:left="2160" w:hanging="720"/>
        <w:jc w:val="both"/>
        <w:rPr>
          <w:sz w:val="22"/>
        </w:rPr>
      </w:pPr>
      <w:sdt>
        <w:sdtPr>
          <w:rPr>
            <w:sz w:val="22"/>
          </w:rPr>
          <w:id w:val="605002314"/>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t>Value-added farm product processing;</w:t>
      </w:r>
    </w:p>
    <w:p w14:paraId="16C865A1" w14:textId="3652A383" w:rsidR="007C15AD" w:rsidRPr="007C15AD" w:rsidRDefault="00E42F56" w:rsidP="007C15AD">
      <w:pPr>
        <w:spacing w:line="240" w:lineRule="auto"/>
        <w:ind w:left="2160" w:hanging="720"/>
        <w:jc w:val="both"/>
        <w:rPr>
          <w:sz w:val="22"/>
        </w:rPr>
      </w:pPr>
      <w:sdt>
        <w:sdtPr>
          <w:rPr>
            <w:sz w:val="22"/>
          </w:rPr>
          <w:id w:val="1523599059"/>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t>Conducting farm tours and agricultural tourism</w:t>
      </w:r>
      <w:r w:rsidR="00300B71">
        <w:rPr>
          <w:sz w:val="22"/>
        </w:rPr>
        <w:t>;</w:t>
      </w:r>
    </w:p>
    <w:p w14:paraId="20EF9779" w14:textId="1B57A087" w:rsidR="007C15AD" w:rsidRPr="007C15AD" w:rsidRDefault="00E42F56" w:rsidP="007C15AD">
      <w:pPr>
        <w:spacing w:line="240" w:lineRule="auto"/>
        <w:ind w:left="2160" w:hanging="720"/>
        <w:jc w:val="both"/>
        <w:rPr>
          <w:sz w:val="22"/>
        </w:rPr>
      </w:pPr>
      <w:sdt>
        <w:sdtPr>
          <w:rPr>
            <w:sz w:val="22"/>
          </w:rPr>
          <w:id w:val="1398858045"/>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t>Hosting paid events such as farm-to-table dinners, etc</w:t>
      </w:r>
      <w:proofErr w:type="gramStart"/>
      <w:r w:rsidR="007C15AD" w:rsidRPr="007C15AD">
        <w:rPr>
          <w:sz w:val="22"/>
        </w:rPr>
        <w:t>.</w:t>
      </w:r>
      <w:r w:rsidR="00300B71">
        <w:rPr>
          <w:sz w:val="22"/>
        </w:rPr>
        <w:t>;</w:t>
      </w:r>
      <w:proofErr w:type="gramEnd"/>
      <w:r w:rsidR="007C15AD" w:rsidRPr="007C15AD">
        <w:rPr>
          <w:sz w:val="22"/>
        </w:rPr>
        <w:t xml:space="preserve"> </w:t>
      </w:r>
    </w:p>
    <w:p w14:paraId="2292C976" w14:textId="77777777" w:rsidR="007C15AD" w:rsidRPr="007C15AD" w:rsidRDefault="00E42F56" w:rsidP="007C15AD">
      <w:pPr>
        <w:spacing w:line="240" w:lineRule="auto"/>
        <w:ind w:left="2160" w:hanging="720"/>
        <w:jc w:val="both"/>
        <w:rPr>
          <w:sz w:val="22"/>
        </w:rPr>
      </w:pPr>
      <w:sdt>
        <w:sdtPr>
          <w:rPr>
            <w:sz w:val="22"/>
          </w:rPr>
          <w:id w:val="1432243492"/>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t>Other: ______________________________________________</w:t>
      </w:r>
    </w:p>
    <w:p w14:paraId="744778CC" w14:textId="77777777" w:rsidR="007C15AD" w:rsidRPr="007C15AD" w:rsidRDefault="007C15AD" w:rsidP="007C15AD">
      <w:pPr>
        <w:spacing w:line="240" w:lineRule="auto"/>
        <w:ind w:left="2160" w:hanging="720"/>
        <w:jc w:val="both"/>
        <w:rPr>
          <w:sz w:val="22"/>
        </w:rPr>
      </w:pPr>
      <w:r w:rsidRPr="007C15AD">
        <w:rPr>
          <w:sz w:val="22"/>
        </w:rPr>
        <w:lastRenderedPageBreak/>
        <w:tab/>
        <w:t>____________________________________________________</w:t>
      </w:r>
    </w:p>
    <w:p w14:paraId="35B9B96B" w14:textId="4E626D8A" w:rsidR="007C15AD" w:rsidRPr="007C15AD" w:rsidRDefault="007C15AD" w:rsidP="007C15AD">
      <w:pPr>
        <w:spacing w:line="240" w:lineRule="auto"/>
        <w:ind w:left="2160" w:hanging="720"/>
        <w:jc w:val="both"/>
        <w:rPr>
          <w:sz w:val="22"/>
        </w:rPr>
      </w:pPr>
      <w:r w:rsidRPr="007C15AD">
        <w:rPr>
          <w:sz w:val="22"/>
        </w:rPr>
        <w:tab/>
        <w:t>____________________________________________________</w:t>
      </w:r>
    </w:p>
    <w:p w14:paraId="1165B51F" w14:textId="77777777" w:rsidR="007C15AD" w:rsidRDefault="007C15AD" w:rsidP="007C15AD">
      <w:pPr>
        <w:pStyle w:val="ListParagraph"/>
        <w:spacing w:line="240" w:lineRule="auto"/>
        <w:ind w:left="1440"/>
        <w:jc w:val="both"/>
        <w:rPr>
          <w:sz w:val="22"/>
        </w:rPr>
      </w:pPr>
    </w:p>
    <w:p w14:paraId="7988AD46" w14:textId="405659E5" w:rsidR="007C15AD" w:rsidRDefault="007C15AD" w:rsidP="00763715">
      <w:pPr>
        <w:pStyle w:val="ListParagraph"/>
        <w:numPr>
          <w:ilvl w:val="1"/>
          <w:numId w:val="3"/>
        </w:numPr>
        <w:spacing w:line="240" w:lineRule="auto"/>
        <w:ind w:left="0" w:firstLine="1440"/>
        <w:jc w:val="both"/>
        <w:rPr>
          <w:sz w:val="22"/>
        </w:rPr>
      </w:pPr>
      <w:r>
        <w:rPr>
          <w:sz w:val="22"/>
          <w:u w:val="single"/>
        </w:rPr>
        <w:t>Prohibitions</w:t>
      </w:r>
      <w:r>
        <w:rPr>
          <w:sz w:val="22"/>
        </w:rPr>
        <w:t xml:space="preserve">. The Property shall not be used for any activities prohibited by local, state or federal laws, including any land use and zoning rules. In addition, Landlord and Tenant agree that the Property shall </w:t>
      </w:r>
      <w:r w:rsidRPr="007C15AD">
        <w:rPr>
          <w:sz w:val="22"/>
          <w:u w:val="single"/>
        </w:rPr>
        <w:t>not</w:t>
      </w:r>
      <w:r>
        <w:rPr>
          <w:sz w:val="22"/>
        </w:rPr>
        <w:t xml:space="preserve"> be used </w:t>
      </w:r>
      <w:r w:rsidRPr="007C15AD">
        <w:rPr>
          <w:sz w:val="22"/>
        </w:rPr>
        <w:t>for</w:t>
      </w:r>
      <w:r>
        <w:rPr>
          <w:sz w:val="22"/>
        </w:rPr>
        <w:t xml:space="preserve"> the following activities, each a “</w:t>
      </w:r>
      <w:r>
        <w:rPr>
          <w:sz w:val="22"/>
          <w:u w:val="single"/>
        </w:rPr>
        <w:t>Prohibited Activity</w:t>
      </w:r>
      <w:r>
        <w:rPr>
          <w:sz w:val="22"/>
        </w:rPr>
        <w:t xml:space="preserve">” (check all that apply): </w:t>
      </w:r>
    </w:p>
    <w:p w14:paraId="0504F20E" w14:textId="29C6B60A" w:rsidR="007C15AD" w:rsidRDefault="007C15AD" w:rsidP="007C15AD">
      <w:pPr>
        <w:pStyle w:val="ListParagraph"/>
        <w:spacing w:line="240" w:lineRule="auto"/>
        <w:ind w:left="1440"/>
        <w:jc w:val="both"/>
        <w:rPr>
          <w:sz w:val="22"/>
          <w:u w:val="single"/>
        </w:rPr>
      </w:pPr>
    </w:p>
    <w:p w14:paraId="35376880" w14:textId="4BC38D11" w:rsidR="007C15AD" w:rsidRPr="007C15AD" w:rsidRDefault="00E42F56" w:rsidP="007C15AD">
      <w:pPr>
        <w:spacing w:line="240" w:lineRule="auto"/>
        <w:ind w:left="720" w:firstLine="720"/>
        <w:jc w:val="both"/>
        <w:rPr>
          <w:sz w:val="22"/>
        </w:rPr>
      </w:pPr>
      <w:sdt>
        <w:sdtPr>
          <w:rPr>
            <w:sz w:val="22"/>
          </w:rPr>
          <w:id w:val="1190256540"/>
          <w14:checkbox>
            <w14:checked w14:val="0"/>
            <w14:checkedState w14:val="2612" w14:font="MS Gothic"/>
            <w14:uncheckedState w14:val="2610" w14:font="MS Gothic"/>
          </w14:checkbox>
        </w:sdtPr>
        <w:sdtEndPr/>
        <w:sdtContent>
          <w:r w:rsidR="007C15AD">
            <w:rPr>
              <w:rFonts w:ascii="MS Gothic" w:eastAsia="MS Gothic" w:hAnsi="MS Gothic" w:hint="eastAsia"/>
              <w:sz w:val="22"/>
            </w:rPr>
            <w:t>☐</w:t>
          </w:r>
        </w:sdtContent>
      </w:sdt>
      <w:r w:rsidR="007C15AD" w:rsidRPr="007C15AD">
        <w:rPr>
          <w:sz w:val="22"/>
        </w:rPr>
        <w:tab/>
      </w:r>
      <w:r w:rsidR="007C15AD">
        <w:rPr>
          <w:sz w:val="22"/>
        </w:rPr>
        <w:t>Aquaponics and/or hydroponics;</w:t>
      </w:r>
    </w:p>
    <w:p w14:paraId="1766DA51" w14:textId="1AF78752" w:rsidR="007C15AD" w:rsidRDefault="00E42F56" w:rsidP="007C15AD">
      <w:pPr>
        <w:spacing w:line="240" w:lineRule="auto"/>
        <w:ind w:left="2160" w:hanging="720"/>
        <w:jc w:val="both"/>
        <w:rPr>
          <w:sz w:val="22"/>
        </w:rPr>
      </w:pPr>
      <w:sdt>
        <w:sdtPr>
          <w:rPr>
            <w:sz w:val="22"/>
          </w:rPr>
          <w:id w:val="-934660315"/>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r>
      <w:r w:rsidR="007C15AD">
        <w:rPr>
          <w:sz w:val="22"/>
        </w:rPr>
        <w:t>Aquaculture and/or aquafarming;</w:t>
      </w:r>
    </w:p>
    <w:p w14:paraId="6B9A9386" w14:textId="12595A6F" w:rsidR="007C15AD" w:rsidRPr="007C15AD" w:rsidRDefault="00E42F56" w:rsidP="007C15AD">
      <w:pPr>
        <w:spacing w:line="240" w:lineRule="auto"/>
        <w:ind w:left="2160" w:hanging="720"/>
        <w:jc w:val="both"/>
        <w:rPr>
          <w:sz w:val="22"/>
        </w:rPr>
      </w:pPr>
      <w:sdt>
        <w:sdtPr>
          <w:rPr>
            <w:sz w:val="22"/>
          </w:rPr>
          <w:id w:val="-174958581"/>
          <w14:checkbox>
            <w14:checked w14:val="0"/>
            <w14:checkedState w14:val="2612" w14:font="MS Gothic"/>
            <w14:uncheckedState w14:val="2610" w14:font="MS Gothic"/>
          </w14:checkbox>
        </w:sdtPr>
        <w:sdtEndPr/>
        <w:sdtContent>
          <w:r w:rsidR="007C15AD">
            <w:rPr>
              <w:rFonts w:ascii="MS Gothic" w:eastAsia="MS Gothic" w:hAnsi="MS Gothic" w:hint="eastAsia"/>
              <w:sz w:val="22"/>
            </w:rPr>
            <w:t>☐</w:t>
          </w:r>
        </w:sdtContent>
      </w:sdt>
      <w:r w:rsidR="007C15AD">
        <w:rPr>
          <w:sz w:val="22"/>
        </w:rPr>
        <w:tab/>
        <w:t xml:space="preserve">Commercial uses, other than those expressly permitted under </w:t>
      </w:r>
      <w:r w:rsidR="007C15AD" w:rsidRPr="00431DF9">
        <w:rPr>
          <w:sz w:val="22"/>
          <w:u w:val="single"/>
        </w:rPr>
        <w:t xml:space="preserve">Section </w:t>
      </w:r>
      <w:r w:rsidR="00431DF9" w:rsidRPr="00431DF9">
        <w:rPr>
          <w:sz w:val="22"/>
          <w:u w:val="single"/>
        </w:rPr>
        <w:t>3</w:t>
      </w:r>
      <w:r w:rsidR="007C15AD" w:rsidRPr="00431DF9">
        <w:rPr>
          <w:sz w:val="22"/>
          <w:u w:val="single"/>
        </w:rPr>
        <w:t>(a)</w:t>
      </w:r>
      <w:r w:rsidR="007C15AD">
        <w:rPr>
          <w:sz w:val="22"/>
        </w:rPr>
        <w:t xml:space="preserve"> above; </w:t>
      </w:r>
    </w:p>
    <w:p w14:paraId="241A68C7" w14:textId="13C56162" w:rsidR="007C15AD" w:rsidRDefault="00E42F56" w:rsidP="007C15AD">
      <w:pPr>
        <w:spacing w:line="240" w:lineRule="auto"/>
        <w:ind w:left="2160" w:hanging="720"/>
        <w:jc w:val="both"/>
        <w:rPr>
          <w:sz w:val="22"/>
        </w:rPr>
      </w:pPr>
      <w:sdt>
        <w:sdtPr>
          <w:rPr>
            <w:sz w:val="22"/>
          </w:rPr>
          <w:id w:val="-747266149"/>
          <w14:checkbox>
            <w14:checked w14:val="0"/>
            <w14:checkedState w14:val="2612" w14:font="MS Gothic"/>
            <w14:uncheckedState w14:val="2610" w14:font="MS Gothic"/>
          </w14:checkbox>
        </w:sdtPr>
        <w:sdtEndPr/>
        <w:sdtContent>
          <w:r w:rsidR="007C15AD" w:rsidRPr="007C15AD">
            <w:rPr>
              <w:rFonts w:ascii="MS Gothic" w:eastAsia="MS Gothic" w:hAnsi="MS Gothic" w:hint="eastAsia"/>
              <w:sz w:val="22"/>
            </w:rPr>
            <w:t>☐</w:t>
          </w:r>
        </w:sdtContent>
      </w:sdt>
      <w:r w:rsidR="007C15AD" w:rsidRPr="007C15AD">
        <w:rPr>
          <w:sz w:val="22"/>
        </w:rPr>
        <w:tab/>
      </w:r>
      <w:r w:rsidR="007C15AD">
        <w:rPr>
          <w:sz w:val="22"/>
        </w:rPr>
        <w:t>Residential uses</w:t>
      </w:r>
      <w:r w:rsidR="00DD3749">
        <w:rPr>
          <w:sz w:val="22"/>
        </w:rPr>
        <w:t>, including farm dwellings</w:t>
      </w:r>
      <w:r w:rsidR="007C15AD">
        <w:rPr>
          <w:sz w:val="22"/>
        </w:rPr>
        <w:t>;</w:t>
      </w:r>
    </w:p>
    <w:p w14:paraId="163598D0" w14:textId="0BB60D8C" w:rsidR="00DF41DB" w:rsidRDefault="00E42F56" w:rsidP="00DF41DB">
      <w:pPr>
        <w:spacing w:line="240" w:lineRule="auto"/>
        <w:ind w:left="2160" w:hanging="720"/>
        <w:jc w:val="both"/>
        <w:rPr>
          <w:sz w:val="22"/>
        </w:rPr>
      </w:pPr>
      <w:sdt>
        <w:sdtPr>
          <w:rPr>
            <w:sz w:val="22"/>
          </w:rPr>
          <w:id w:val="1114099382"/>
          <w14:checkbox>
            <w14:checked w14:val="0"/>
            <w14:checkedState w14:val="2612" w14:font="MS Gothic"/>
            <w14:uncheckedState w14:val="2610" w14:font="MS Gothic"/>
          </w14:checkbox>
        </w:sdtPr>
        <w:sdtEndPr/>
        <w:sdtContent>
          <w:r w:rsidR="00DF41DB" w:rsidRPr="007C15AD">
            <w:rPr>
              <w:rFonts w:ascii="MS Gothic" w:eastAsia="MS Gothic" w:hAnsi="MS Gothic" w:hint="eastAsia"/>
              <w:sz w:val="22"/>
            </w:rPr>
            <w:t>☐</w:t>
          </w:r>
        </w:sdtContent>
      </w:sdt>
      <w:r w:rsidR="00DF41DB" w:rsidRPr="007C15AD">
        <w:rPr>
          <w:sz w:val="22"/>
        </w:rPr>
        <w:tab/>
      </w:r>
      <w:r w:rsidR="00DF41DB">
        <w:rPr>
          <w:sz w:val="22"/>
        </w:rPr>
        <w:t>Tree removal;</w:t>
      </w:r>
    </w:p>
    <w:p w14:paraId="5DC5AC59" w14:textId="3CE85F11" w:rsidR="00300B71" w:rsidRDefault="00E42F56" w:rsidP="00300B71">
      <w:pPr>
        <w:spacing w:line="240" w:lineRule="auto"/>
        <w:ind w:left="2160" w:hanging="720"/>
        <w:jc w:val="both"/>
        <w:rPr>
          <w:sz w:val="22"/>
        </w:rPr>
      </w:pPr>
      <w:sdt>
        <w:sdtPr>
          <w:rPr>
            <w:sz w:val="22"/>
          </w:rPr>
          <w:id w:val="-1448851067"/>
          <w14:checkbox>
            <w14:checked w14:val="0"/>
            <w14:checkedState w14:val="2612" w14:font="MS Gothic"/>
            <w14:uncheckedState w14:val="2610" w14:font="MS Gothic"/>
          </w14:checkbox>
        </w:sdtPr>
        <w:sdtEndPr/>
        <w:sdtContent>
          <w:r w:rsidR="00300B71" w:rsidRPr="007C15AD">
            <w:rPr>
              <w:rFonts w:ascii="MS Gothic" w:eastAsia="MS Gothic" w:hAnsi="MS Gothic" w:hint="eastAsia"/>
              <w:sz w:val="22"/>
            </w:rPr>
            <w:t>☐</w:t>
          </w:r>
        </w:sdtContent>
      </w:sdt>
      <w:r w:rsidR="00300B71" w:rsidRPr="007C15AD">
        <w:rPr>
          <w:sz w:val="22"/>
        </w:rPr>
        <w:tab/>
      </w:r>
      <w:r w:rsidR="00300B71">
        <w:rPr>
          <w:sz w:val="22"/>
        </w:rPr>
        <w:t>Use of inorganic chemical fertilizers such as Round Up;</w:t>
      </w:r>
    </w:p>
    <w:p w14:paraId="41C00D77" w14:textId="78B7A4B0" w:rsidR="00300B71" w:rsidRDefault="00E42F56" w:rsidP="00300B71">
      <w:pPr>
        <w:spacing w:line="240" w:lineRule="auto"/>
        <w:ind w:left="2160" w:hanging="720"/>
        <w:jc w:val="both"/>
        <w:rPr>
          <w:sz w:val="22"/>
        </w:rPr>
      </w:pPr>
      <w:sdt>
        <w:sdtPr>
          <w:rPr>
            <w:sz w:val="22"/>
          </w:rPr>
          <w:id w:val="1931998057"/>
          <w14:checkbox>
            <w14:checked w14:val="0"/>
            <w14:checkedState w14:val="2612" w14:font="MS Gothic"/>
            <w14:uncheckedState w14:val="2610" w14:font="MS Gothic"/>
          </w14:checkbox>
        </w:sdtPr>
        <w:sdtEndPr/>
        <w:sdtContent>
          <w:r w:rsidR="00300B71" w:rsidRPr="007C15AD">
            <w:rPr>
              <w:rFonts w:ascii="MS Gothic" w:eastAsia="MS Gothic" w:hAnsi="MS Gothic" w:hint="eastAsia"/>
              <w:sz w:val="22"/>
            </w:rPr>
            <w:t>☐</w:t>
          </w:r>
        </w:sdtContent>
      </w:sdt>
      <w:r w:rsidR="00300B71" w:rsidRPr="007C15AD">
        <w:rPr>
          <w:sz w:val="22"/>
        </w:rPr>
        <w:tab/>
      </w:r>
      <w:r w:rsidR="00300B71">
        <w:rPr>
          <w:sz w:val="22"/>
        </w:rPr>
        <w:t>Planting of genetically-modified crops</w:t>
      </w:r>
      <w:proofErr w:type="gramStart"/>
      <w:r w:rsidR="00300B71">
        <w:rPr>
          <w:sz w:val="22"/>
        </w:rPr>
        <w:t>; ;</w:t>
      </w:r>
      <w:proofErr w:type="gramEnd"/>
    </w:p>
    <w:p w14:paraId="0EDA6D8B" w14:textId="617B7CA9" w:rsidR="00300B71" w:rsidRDefault="00E42F56" w:rsidP="00300B71">
      <w:pPr>
        <w:spacing w:line="240" w:lineRule="auto"/>
        <w:ind w:left="2160" w:hanging="720"/>
        <w:jc w:val="both"/>
        <w:rPr>
          <w:sz w:val="22"/>
        </w:rPr>
      </w:pPr>
      <w:sdt>
        <w:sdtPr>
          <w:rPr>
            <w:sz w:val="22"/>
          </w:rPr>
          <w:id w:val="1886064647"/>
          <w14:checkbox>
            <w14:checked w14:val="0"/>
            <w14:checkedState w14:val="2612" w14:font="MS Gothic"/>
            <w14:uncheckedState w14:val="2610" w14:font="MS Gothic"/>
          </w14:checkbox>
        </w:sdtPr>
        <w:sdtEndPr/>
        <w:sdtContent>
          <w:r w:rsidR="00300B71" w:rsidRPr="007C15AD">
            <w:rPr>
              <w:rFonts w:ascii="MS Gothic" w:eastAsia="MS Gothic" w:hAnsi="MS Gothic" w:hint="eastAsia"/>
              <w:sz w:val="22"/>
            </w:rPr>
            <w:t>☐</w:t>
          </w:r>
        </w:sdtContent>
      </w:sdt>
      <w:r w:rsidR="00300B71" w:rsidRPr="007C15AD">
        <w:rPr>
          <w:sz w:val="22"/>
        </w:rPr>
        <w:tab/>
      </w:r>
      <w:r w:rsidR="00300B71">
        <w:rPr>
          <w:sz w:val="22"/>
        </w:rPr>
        <w:t>Storing vehicles or equipment not essential to the farm operation;</w:t>
      </w:r>
    </w:p>
    <w:p w14:paraId="623277AB" w14:textId="3FC72005" w:rsidR="00300B71" w:rsidRDefault="00E42F56" w:rsidP="00300B71">
      <w:pPr>
        <w:spacing w:line="240" w:lineRule="auto"/>
        <w:ind w:left="2160" w:hanging="720"/>
        <w:jc w:val="both"/>
        <w:rPr>
          <w:sz w:val="22"/>
        </w:rPr>
      </w:pPr>
      <w:sdt>
        <w:sdtPr>
          <w:rPr>
            <w:sz w:val="22"/>
          </w:rPr>
          <w:id w:val="-1294747707"/>
          <w14:checkbox>
            <w14:checked w14:val="0"/>
            <w14:checkedState w14:val="2612" w14:font="MS Gothic"/>
            <w14:uncheckedState w14:val="2610" w14:font="MS Gothic"/>
          </w14:checkbox>
        </w:sdtPr>
        <w:sdtEndPr/>
        <w:sdtContent>
          <w:r w:rsidR="00300B71" w:rsidRPr="007C15AD">
            <w:rPr>
              <w:rFonts w:ascii="MS Gothic" w:eastAsia="MS Gothic" w:hAnsi="MS Gothic" w:hint="eastAsia"/>
              <w:sz w:val="22"/>
            </w:rPr>
            <w:t>☐</w:t>
          </w:r>
        </w:sdtContent>
      </w:sdt>
      <w:r w:rsidR="00300B71" w:rsidRPr="007C15AD">
        <w:rPr>
          <w:sz w:val="22"/>
        </w:rPr>
        <w:tab/>
      </w:r>
      <w:r w:rsidR="00300B71">
        <w:rPr>
          <w:sz w:val="22"/>
        </w:rPr>
        <w:t>Installing permanent fencing or structure;</w:t>
      </w:r>
    </w:p>
    <w:p w14:paraId="49ADF421" w14:textId="3D7DEC01" w:rsidR="007C15AD" w:rsidRDefault="00E42F56" w:rsidP="007C15AD">
      <w:pPr>
        <w:spacing w:line="240" w:lineRule="auto"/>
        <w:ind w:left="2160" w:hanging="720"/>
        <w:jc w:val="both"/>
        <w:rPr>
          <w:sz w:val="22"/>
        </w:rPr>
      </w:pPr>
      <w:sdt>
        <w:sdtPr>
          <w:rPr>
            <w:sz w:val="22"/>
          </w:rPr>
          <w:id w:val="-1398739866"/>
          <w14:checkbox>
            <w14:checked w14:val="0"/>
            <w14:checkedState w14:val="2612" w14:font="MS Gothic"/>
            <w14:uncheckedState w14:val="2610" w14:font="MS Gothic"/>
          </w14:checkbox>
        </w:sdtPr>
        <w:sdtEndPr/>
        <w:sdtContent>
          <w:r w:rsidR="007C15AD">
            <w:rPr>
              <w:rFonts w:ascii="MS Gothic" w:eastAsia="MS Gothic" w:hAnsi="MS Gothic" w:hint="eastAsia"/>
              <w:sz w:val="22"/>
            </w:rPr>
            <w:t>☐</w:t>
          </w:r>
        </w:sdtContent>
      </w:sdt>
      <w:r w:rsidR="007C15AD">
        <w:rPr>
          <w:sz w:val="22"/>
        </w:rPr>
        <w:tab/>
        <w:t>Other: _______________________________________________</w:t>
      </w:r>
    </w:p>
    <w:p w14:paraId="22D3A44D" w14:textId="2A930890" w:rsidR="007C15AD" w:rsidRDefault="007C15AD" w:rsidP="007C15AD">
      <w:pPr>
        <w:spacing w:line="240" w:lineRule="auto"/>
        <w:ind w:left="2160" w:hanging="720"/>
        <w:jc w:val="both"/>
        <w:rPr>
          <w:sz w:val="22"/>
        </w:rPr>
      </w:pPr>
      <w:r>
        <w:rPr>
          <w:sz w:val="22"/>
        </w:rPr>
        <w:tab/>
        <w:t>____________________________________________________</w:t>
      </w:r>
    </w:p>
    <w:p w14:paraId="65BC51E1" w14:textId="4C93E4ED" w:rsidR="007C15AD" w:rsidRPr="007C15AD" w:rsidRDefault="007C15AD" w:rsidP="007C15AD">
      <w:pPr>
        <w:spacing w:line="240" w:lineRule="auto"/>
        <w:ind w:left="2160" w:hanging="720"/>
        <w:jc w:val="both"/>
        <w:rPr>
          <w:sz w:val="22"/>
        </w:rPr>
      </w:pPr>
      <w:r>
        <w:rPr>
          <w:sz w:val="22"/>
        </w:rPr>
        <w:tab/>
        <w:t>____________________________________________________</w:t>
      </w:r>
    </w:p>
    <w:p w14:paraId="474264E4" w14:textId="77777777" w:rsidR="007C15AD" w:rsidRDefault="007C15AD" w:rsidP="007C15AD">
      <w:pPr>
        <w:pStyle w:val="ListParagraph"/>
        <w:spacing w:line="240" w:lineRule="auto"/>
        <w:ind w:left="1440"/>
        <w:jc w:val="both"/>
        <w:rPr>
          <w:sz w:val="22"/>
        </w:rPr>
      </w:pPr>
    </w:p>
    <w:p w14:paraId="220BD9C2" w14:textId="4C088830" w:rsidR="007C15AD" w:rsidRPr="00DD3749" w:rsidRDefault="007C15AD" w:rsidP="00DD3749">
      <w:pPr>
        <w:pStyle w:val="ListParagraph"/>
        <w:numPr>
          <w:ilvl w:val="1"/>
          <w:numId w:val="3"/>
        </w:numPr>
        <w:spacing w:line="240" w:lineRule="auto"/>
        <w:ind w:left="0" w:firstLine="1440"/>
        <w:jc w:val="both"/>
        <w:rPr>
          <w:sz w:val="22"/>
        </w:rPr>
      </w:pPr>
      <w:r w:rsidRPr="007C15AD">
        <w:rPr>
          <w:sz w:val="22"/>
          <w:u w:val="single"/>
        </w:rPr>
        <w:t>Residential Use</w:t>
      </w:r>
      <w:r w:rsidR="00DD3749">
        <w:rPr>
          <w:sz w:val="22"/>
          <w:u w:val="single"/>
        </w:rPr>
        <w:t>; Farm Dwellings</w:t>
      </w:r>
      <w:r>
        <w:rPr>
          <w:sz w:val="22"/>
        </w:rPr>
        <w:t xml:space="preserve">. </w:t>
      </w:r>
      <w:r w:rsidR="002118B6" w:rsidRPr="007C15AD">
        <w:rPr>
          <w:sz w:val="22"/>
        </w:rPr>
        <w:t>T</w:t>
      </w:r>
      <w:r w:rsidR="004F446C" w:rsidRPr="007C15AD">
        <w:rPr>
          <w:sz w:val="22"/>
        </w:rPr>
        <w:t>he</w:t>
      </w:r>
      <w:r w:rsidR="004F446C" w:rsidRPr="009F54D1">
        <w:rPr>
          <w:sz w:val="22"/>
        </w:rPr>
        <w:t xml:space="preserve"> </w:t>
      </w:r>
      <w:r w:rsidR="00C945D8" w:rsidRPr="009F54D1">
        <w:rPr>
          <w:sz w:val="22"/>
        </w:rPr>
        <w:t>Property</w:t>
      </w:r>
      <w:r w:rsidR="004F446C" w:rsidRPr="009F54D1">
        <w:rPr>
          <w:sz w:val="22"/>
        </w:rPr>
        <w:t xml:space="preserve"> shall not be used for any residential purposes, </w:t>
      </w:r>
      <w:r w:rsidR="002118B6" w:rsidRPr="009F54D1">
        <w:rPr>
          <w:sz w:val="22"/>
        </w:rPr>
        <w:t>unless</w:t>
      </w:r>
      <w:r w:rsidR="004F446C" w:rsidRPr="009F54D1">
        <w:rPr>
          <w:sz w:val="22"/>
        </w:rPr>
        <w:t xml:space="preserve"> </w:t>
      </w:r>
      <w:r w:rsidR="0061269E" w:rsidRPr="009F54D1">
        <w:rPr>
          <w:sz w:val="22"/>
        </w:rPr>
        <w:t>Tenant</w:t>
      </w:r>
      <w:r w:rsidR="004F446C" w:rsidRPr="009F54D1">
        <w:rPr>
          <w:sz w:val="22"/>
        </w:rPr>
        <w:t xml:space="preserve"> receives prior written approval by </w:t>
      </w:r>
      <w:r w:rsidR="0061269E" w:rsidRPr="009F54D1">
        <w:rPr>
          <w:sz w:val="22"/>
        </w:rPr>
        <w:t>Landlord</w:t>
      </w:r>
      <w:r w:rsidR="004F446C" w:rsidRPr="009F54D1">
        <w:rPr>
          <w:sz w:val="22"/>
        </w:rPr>
        <w:t xml:space="preserve">, which approval shall be </w:t>
      </w:r>
      <w:r w:rsidR="007C06AE" w:rsidRPr="009F54D1">
        <w:rPr>
          <w:sz w:val="22"/>
        </w:rPr>
        <w:t xml:space="preserve">not </w:t>
      </w:r>
      <w:r w:rsidR="00BB666F" w:rsidRPr="009F54D1">
        <w:rPr>
          <w:sz w:val="22"/>
        </w:rPr>
        <w:t>b</w:t>
      </w:r>
      <w:r w:rsidR="007C06AE" w:rsidRPr="009F54D1">
        <w:rPr>
          <w:sz w:val="22"/>
        </w:rPr>
        <w:t>e unreasonably conditioned, withheld, or delayed</w:t>
      </w:r>
      <w:r w:rsidR="00BB666F" w:rsidRPr="009F54D1">
        <w:rPr>
          <w:sz w:val="22"/>
        </w:rPr>
        <w:t>; provided that</w:t>
      </w:r>
      <w:r w:rsidR="004F446C" w:rsidRPr="009F54D1">
        <w:rPr>
          <w:sz w:val="22"/>
        </w:rPr>
        <w:t xml:space="preserve"> </w:t>
      </w:r>
      <w:r w:rsidR="004D4FDA" w:rsidRPr="009F54D1">
        <w:rPr>
          <w:sz w:val="22"/>
        </w:rPr>
        <w:t xml:space="preserve">if </w:t>
      </w:r>
      <w:r w:rsidR="004F446C" w:rsidRPr="009F54D1">
        <w:rPr>
          <w:sz w:val="22"/>
        </w:rPr>
        <w:t xml:space="preserve">such residential use </w:t>
      </w:r>
      <w:r w:rsidR="009A15F6" w:rsidRPr="009F54D1">
        <w:rPr>
          <w:sz w:val="22"/>
        </w:rPr>
        <w:t>is approved, it shall be subject to all</w:t>
      </w:r>
      <w:r w:rsidR="004F446C" w:rsidRPr="009F54D1">
        <w:rPr>
          <w:sz w:val="22"/>
        </w:rPr>
        <w:t xml:space="preserve"> applicable laws</w:t>
      </w:r>
      <w:r w:rsidR="00763715" w:rsidRPr="009F54D1">
        <w:rPr>
          <w:sz w:val="22"/>
        </w:rPr>
        <w:t>.</w:t>
      </w:r>
      <w:r w:rsidR="00DD3749">
        <w:rPr>
          <w:sz w:val="22"/>
        </w:rPr>
        <w:t xml:space="preserve"> </w:t>
      </w:r>
      <w:r w:rsidRPr="00DD3749">
        <w:rPr>
          <w:sz w:val="22"/>
        </w:rPr>
        <w:t xml:space="preserve">If residential use is permitted under the terms of this Lease, Landlord and Tenant agree that such residential use must be for farm dwelling purposes conducted strictly in accordance with Hawaii Revised Statutes Section 205-4.5(a)(4), as may be amended from time to time, and any such applicable state, county or other law, rule or regulation.  Tenant shall be responsible for obtaining any and all permits, licenses and approvals necessary for any residential use on the Property; provided that Landlord shall cooperate in good faith to undertake any activities necessary to obtain such permits, licenses, and approvals.  </w:t>
      </w:r>
    </w:p>
    <w:p w14:paraId="4983F157" w14:textId="77777777" w:rsidR="00763715" w:rsidRPr="009F54D1" w:rsidRDefault="00763715" w:rsidP="00763715">
      <w:pPr>
        <w:spacing w:line="240" w:lineRule="auto"/>
        <w:jc w:val="both"/>
        <w:rPr>
          <w:sz w:val="22"/>
        </w:rPr>
      </w:pPr>
    </w:p>
    <w:p w14:paraId="611E4CE8" w14:textId="361BB2B6" w:rsidR="00B8312C" w:rsidRPr="009F54D1" w:rsidRDefault="006659DE" w:rsidP="00B8312C">
      <w:pPr>
        <w:pStyle w:val="ListParagraph"/>
        <w:numPr>
          <w:ilvl w:val="1"/>
          <w:numId w:val="3"/>
        </w:numPr>
        <w:spacing w:line="240" w:lineRule="auto"/>
        <w:ind w:left="0" w:firstLine="1440"/>
        <w:jc w:val="both"/>
        <w:rPr>
          <w:sz w:val="22"/>
        </w:rPr>
      </w:pPr>
      <w:r w:rsidRPr="006659DE">
        <w:rPr>
          <w:b/>
          <w:sz w:val="22"/>
          <w:highlight w:val="yellow"/>
          <w:u w:val="single"/>
        </w:rPr>
        <w:t>[*OPTIONAL*</w:t>
      </w:r>
      <w:r w:rsidRPr="006659DE">
        <w:rPr>
          <w:b/>
          <w:sz w:val="22"/>
          <w:u w:val="single"/>
        </w:rPr>
        <w:t xml:space="preserve">] </w:t>
      </w:r>
      <w:r w:rsidR="00810560" w:rsidRPr="006659DE">
        <w:rPr>
          <w:sz w:val="22"/>
          <w:u w:val="single"/>
        </w:rPr>
        <w:t>Access</w:t>
      </w:r>
      <w:r w:rsidR="00810560" w:rsidRPr="009F54D1">
        <w:rPr>
          <w:sz w:val="22"/>
          <w:u w:val="single"/>
        </w:rPr>
        <w:t xml:space="preserve"> to </w:t>
      </w:r>
      <w:r w:rsidR="00113943" w:rsidRPr="009F54D1">
        <w:rPr>
          <w:sz w:val="22"/>
          <w:u w:val="single"/>
        </w:rPr>
        <w:t>Property</w:t>
      </w:r>
      <w:r w:rsidR="00431DF9">
        <w:rPr>
          <w:rStyle w:val="FootnoteReference"/>
          <w:sz w:val="22"/>
          <w:u w:val="single"/>
        </w:rPr>
        <w:footnoteReference w:id="12"/>
      </w:r>
      <w:r w:rsidR="00810560" w:rsidRPr="009F54D1">
        <w:rPr>
          <w:sz w:val="22"/>
        </w:rPr>
        <w:t xml:space="preserve">.  During the Term, </w:t>
      </w:r>
      <w:r w:rsidR="00763715" w:rsidRPr="009F54D1">
        <w:rPr>
          <w:sz w:val="22"/>
        </w:rPr>
        <w:t>Tenant</w:t>
      </w:r>
      <w:r w:rsidR="00810560" w:rsidRPr="009F54D1">
        <w:rPr>
          <w:sz w:val="22"/>
        </w:rPr>
        <w:t xml:space="preserve"> shall have the right to use </w:t>
      </w:r>
      <w:r w:rsidR="003E693C" w:rsidRPr="009F54D1">
        <w:rPr>
          <w:sz w:val="22"/>
        </w:rPr>
        <w:t xml:space="preserve">the </w:t>
      </w:r>
      <w:r w:rsidR="0080453B" w:rsidRPr="009F54D1">
        <w:rPr>
          <w:sz w:val="22"/>
        </w:rPr>
        <w:t>r</w:t>
      </w:r>
      <w:r w:rsidR="00810560" w:rsidRPr="009F54D1">
        <w:rPr>
          <w:sz w:val="22"/>
        </w:rPr>
        <w:t xml:space="preserve">oadway as depicted on </w:t>
      </w:r>
      <w:r w:rsidR="00810560" w:rsidRPr="009F54D1">
        <w:rPr>
          <w:b/>
          <w:sz w:val="22"/>
          <w:u w:val="single"/>
        </w:rPr>
        <w:t>Exhibit A</w:t>
      </w:r>
      <w:r w:rsidR="00810560" w:rsidRPr="009F54D1">
        <w:rPr>
          <w:sz w:val="22"/>
        </w:rPr>
        <w:t xml:space="preserve"> for </w:t>
      </w:r>
      <w:r w:rsidR="00B87981" w:rsidRPr="009F54D1">
        <w:rPr>
          <w:sz w:val="22"/>
        </w:rPr>
        <w:t xml:space="preserve">vehicular and pedestrian </w:t>
      </w:r>
      <w:r w:rsidR="00810560" w:rsidRPr="009F54D1">
        <w:rPr>
          <w:sz w:val="22"/>
        </w:rPr>
        <w:t xml:space="preserve">access to and from the </w:t>
      </w:r>
      <w:r w:rsidR="00763715" w:rsidRPr="009F54D1">
        <w:rPr>
          <w:sz w:val="22"/>
        </w:rPr>
        <w:t>Property</w:t>
      </w:r>
      <w:r w:rsidR="00810560" w:rsidRPr="009F54D1">
        <w:rPr>
          <w:sz w:val="22"/>
        </w:rPr>
        <w:t>.</w:t>
      </w:r>
      <w:r w:rsidR="00B8312C" w:rsidRPr="009F54D1">
        <w:rPr>
          <w:sz w:val="22"/>
        </w:rPr>
        <w:t xml:space="preserve">  </w:t>
      </w:r>
      <w:r w:rsidR="002E7872" w:rsidRPr="009F54D1">
        <w:rPr>
          <w:sz w:val="22"/>
        </w:rPr>
        <w:t>Tenant’s</w:t>
      </w:r>
      <w:r w:rsidR="00B8312C" w:rsidRPr="009F54D1">
        <w:rPr>
          <w:sz w:val="22"/>
        </w:rPr>
        <w:t xml:space="preserve"> rights to use the Roadway shall be subject to the following terms and conditions:</w:t>
      </w:r>
    </w:p>
    <w:p w14:paraId="1E334678" w14:textId="77777777" w:rsidR="00B8312C" w:rsidRPr="009F54D1" w:rsidRDefault="00B8312C" w:rsidP="00A2675A">
      <w:pPr>
        <w:spacing w:line="240" w:lineRule="auto"/>
        <w:jc w:val="both"/>
        <w:rPr>
          <w:sz w:val="22"/>
        </w:rPr>
      </w:pPr>
    </w:p>
    <w:p w14:paraId="30232277" w14:textId="77777777" w:rsidR="00B8312C" w:rsidRPr="009F54D1" w:rsidRDefault="00B87981" w:rsidP="00B8312C">
      <w:pPr>
        <w:pStyle w:val="ListParagraph"/>
        <w:numPr>
          <w:ilvl w:val="2"/>
          <w:numId w:val="3"/>
        </w:numPr>
        <w:spacing w:line="240" w:lineRule="auto"/>
        <w:ind w:left="0" w:firstLine="2340"/>
        <w:jc w:val="both"/>
        <w:rPr>
          <w:sz w:val="22"/>
        </w:rPr>
      </w:pPr>
      <w:r w:rsidRPr="009F54D1">
        <w:rPr>
          <w:sz w:val="22"/>
        </w:rPr>
        <w:t>Parking of vehicles on the Roadway is prohibited</w:t>
      </w:r>
      <w:r w:rsidR="00840611" w:rsidRPr="009F54D1">
        <w:rPr>
          <w:sz w:val="22"/>
        </w:rPr>
        <w:t>;</w:t>
      </w:r>
      <w:r w:rsidR="00810560" w:rsidRPr="009F54D1">
        <w:rPr>
          <w:sz w:val="22"/>
        </w:rPr>
        <w:t xml:space="preserve">  </w:t>
      </w:r>
    </w:p>
    <w:p w14:paraId="4EEE03E6" w14:textId="77777777" w:rsidR="00B8312C" w:rsidRPr="009F54D1" w:rsidRDefault="00B8312C" w:rsidP="00B8312C">
      <w:pPr>
        <w:pStyle w:val="ListParagraph"/>
        <w:spacing w:line="240" w:lineRule="auto"/>
        <w:ind w:left="2340"/>
        <w:jc w:val="both"/>
        <w:rPr>
          <w:sz w:val="22"/>
        </w:rPr>
      </w:pPr>
    </w:p>
    <w:p w14:paraId="1C187223" w14:textId="7780552C" w:rsidR="00B8312C" w:rsidRPr="009F54D1" w:rsidRDefault="00D307F7" w:rsidP="00B8312C">
      <w:pPr>
        <w:pStyle w:val="ListParagraph"/>
        <w:numPr>
          <w:ilvl w:val="2"/>
          <w:numId w:val="3"/>
        </w:numPr>
        <w:spacing w:line="240" w:lineRule="auto"/>
        <w:ind w:left="0" w:firstLine="2340"/>
        <w:jc w:val="both"/>
        <w:rPr>
          <w:sz w:val="22"/>
        </w:rPr>
      </w:pPr>
      <w:r w:rsidRPr="009F54D1">
        <w:rPr>
          <w:sz w:val="22"/>
        </w:rPr>
        <w:t>Tenant</w:t>
      </w:r>
      <w:r w:rsidR="00810560" w:rsidRPr="009F54D1">
        <w:rPr>
          <w:sz w:val="22"/>
        </w:rPr>
        <w:t xml:space="preserve"> agrees to use the Roadway in accordance with all applicable laws, rules and regulations</w:t>
      </w:r>
      <w:r w:rsidR="00B87981" w:rsidRPr="009F54D1">
        <w:rPr>
          <w:sz w:val="22"/>
        </w:rPr>
        <w:t xml:space="preserve"> and the terms and conditions of any applicable recorded </w:t>
      </w:r>
      <w:r w:rsidR="001B25C9" w:rsidRPr="009F54D1">
        <w:rPr>
          <w:sz w:val="22"/>
        </w:rPr>
        <w:t xml:space="preserve">and unrecorded </w:t>
      </w:r>
      <w:r w:rsidR="00B87981" w:rsidRPr="009F54D1">
        <w:rPr>
          <w:sz w:val="22"/>
        </w:rPr>
        <w:t xml:space="preserve">easements which are described in </w:t>
      </w:r>
      <w:r w:rsidR="00B87981" w:rsidRPr="009F54D1">
        <w:rPr>
          <w:b/>
          <w:sz w:val="22"/>
          <w:u w:val="single"/>
        </w:rPr>
        <w:t>Exhibit B</w:t>
      </w:r>
      <w:r w:rsidR="00B87981" w:rsidRPr="009F54D1">
        <w:rPr>
          <w:sz w:val="22"/>
        </w:rPr>
        <w:t xml:space="preserve"> attached hereto</w:t>
      </w:r>
      <w:r w:rsidR="00840611" w:rsidRPr="009F54D1">
        <w:rPr>
          <w:sz w:val="22"/>
        </w:rPr>
        <w:t>;</w:t>
      </w:r>
      <w:r w:rsidR="00B87981" w:rsidRPr="009F54D1">
        <w:rPr>
          <w:sz w:val="22"/>
        </w:rPr>
        <w:t xml:space="preserve">  </w:t>
      </w:r>
    </w:p>
    <w:p w14:paraId="70DF6B8C" w14:textId="77777777" w:rsidR="00B8312C" w:rsidRPr="009F54D1" w:rsidRDefault="00B8312C" w:rsidP="00B8312C">
      <w:pPr>
        <w:pStyle w:val="ListParagraph"/>
        <w:spacing w:line="240" w:lineRule="auto"/>
        <w:ind w:left="2340"/>
        <w:jc w:val="both"/>
        <w:rPr>
          <w:sz w:val="22"/>
        </w:rPr>
      </w:pPr>
    </w:p>
    <w:p w14:paraId="462DDAF6" w14:textId="27B742A2" w:rsidR="00B8312C" w:rsidRPr="009F54D1" w:rsidRDefault="00D307F7" w:rsidP="00B8312C">
      <w:pPr>
        <w:pStyle w:val="ListParagraph"/>
        <w:numPr>
          <w:ilvl w:val="2"/>
          <w:numId w:val="3"/>
        </w:numPr>
        <w:spacing w:line="240" w:lineRule="auto"/>
        <w:ind w:left="0" w:firstLine="2340"/>
        <w:jc w:val="both"/>
        <w:rPr>
          <w:sz w:val="22"/>
        </w:rPr>
      </w:pPr>
      <w:r w:rsidRPr="009F54D1">
        <w:rPr>
          <w:sz w:val="22"/>
        </w:rPr>
        <w:t>Tenant</w:t>
      </w:r>
      <w:r w:rsidR="00B87981" w:rsidRPr="009F54D1">
        <w:rPr>
          <w:sz w:val="22"/>
        </w:rPr>
        <w:t xml:space="preserve"> shall at all times exercise reasonable precaution against damaging the Roadwa</w:t>
      </w:r>
      <w:r w:rsidRPr="009F54D1">
        <w:rPr>
          <w:sz w:val="22"/>
        </w:rPr>
        <w:t>y</w:t>
      </w:r>
      <w:r w:rsidR="00840611" w:rsidRPr="009F54D1">
        <w:rPr>
          <w:sz w:val="22"/>
        </w:rPr>
        <w:t>;</w:t>
      </w:r>
      <w:r w:rsidR="001C52F8">
        <w:rPr>
          <w:sz w:val="22"/>
        </w:rPr>
        <w:t xml:space="preserve"> and,</w:t>
      </w:r>
    </w:p>
    <w:p w14:paraId="34416FEF" w14:textId="77777777" w:rsidR="00B8312C" w:rsidRPr="009F54D1" w:rsidRDefault="00B8312C" w:rsidP="00D307F7">
      <w:pPr>
        <w:spacing w:line="240" w:lineRule="auto"/>
        <w:jc w:val="both"/>
        <w:rPr>
          <w:sz w:val="22"/>
        </w:rPr>
      </w:pPr>
    </w:p>
    <w:p w14:paraId="4D700275" w14:textId="5EE0172A" w:rsidR="00B8312C" w:rsidRPr="009F54D1" w:rsidRDefault="000D2D08" w:rsidP="00B8312C">
      <w:pPr>
        <w:pStyle w:val="ListParagraph"/>
        <w:numPr>
          <w:ilvl w:val="2"/>
          <w:numId w:val="3"/>
        </w:numPr>
        <w:spacing w:line="240" w:lineRule="auto"/>
        <w:ind w:left="0" w:firstLine="2340"/>
        <w:jc w:val="both"/>
        <w:rPr>
          <w:sz w:val="22"/>
        </w:rPr>
      </w:pPr>
      <w:r w:rsidRPr="009F54D1">
        <w:rPr>
          <w:sz w:val="22"/>
        </w:rPr>
        <w:t xml:space="preserve">Should future development </w:t>
      </w:r>
      <w:r w:rsidR="005C774B" w:rsidRPr="009F54D1">
        <w:rPr>
          <w:sz w:val="22"/>
        </w:rPr>
        <w:t>in a parcel adjacent and abutting</w:t>
      </w:r>
      <w:r w:rsidRPr="009F54D1">
        <w:rPr>
          <w:sz w:val="22"/>
        </w:rPr>
        <w:t xml:space="preserve"> the Property necessitate a relocation or realignment of the Roadway, </w:t>
      </w:r>
      <w:r w:rsidR="005C774B" w:rsidRPr="009F54D1">
        <w:rPr>
          <w:sz w:val="22"/>
        </w:rPr>
        <w:t>Landlord</w:t>
      </w:r>
      <w:r w:rsidRPr="009F54D1">
        <w:rPr>
          <w:sz w:val="22"/>
        </w:rPr>
        <w:t xml:space="preserve"> shall have the right to relocate or realign the Roadway in its </w:t>
      </w:r>
      <w:r w:rsidR="00BB666F" w:rsidRPr="009F54D1">
        <w:rPr>
          <w:sz w:val="22"/>
        </w:rPr>
        <w:t>reasonable</w:t>
      </w:r>
      <w:r w:rsidRPr="009F54D1">
        <w:rPr>
          <w:sz w:val="22"/>
        </w:rPr>
        <w:t xml:space="preserve"> direction at </w:t>
      </w:r>
      <w:r w:rsidR="005C774B" w:rsidRPr="009F54D1">
        <w:rPr>
          <w:sz w:val="22"/>
        </w:rPr>
        <w:t>Landlord’s</w:t>
      </w:r>
      <w:r w:rsidRPr="009F54D1">
        <w:rPr>
          <w:sz w:val="22"/>
        </w:rPr>
        <w:t xml:space="preserve"> own cost and expense; provided, however, that (</w:t>
      </w:r>
      <w:proofErr w:type="spellStart"/>
      <w:r w:rsidRPr="009F54D1">
        <w:rPr>
          <w:sz w:val="22"/>
        </w:rPr>
        <w:t>i</w:t>
      </w:r>
      <w:proofErr w:type="spellEnd"/>
      <w:r w:rsidRPr="009F54D1">
        <w:rPr>
          <w:sz w:val="22"/>
        </w:rPr>
        <w:t xml:space="preserve">) </w:t>
      </w:r>
      <w:r w:rsidR="005C774B" w:rsidRPr="009F54D1">
        <w:rPr>
          <w:sz w:val="22"/>
        </w:rPr>
        <w:t>Landlord</w:t>
      </w:r>
      <w:r w:rsidRPr="009F54D1">
        <w:rPr>
          <w:sz w:val="22"/>
        </w:rPr>
        <w:t xml:space="preserve"> provides </w:t>
      </w:r>
      <w:r w:rsidR="005C774B" w:rsidRPr="009F54D1">
        <w:rPr>
          <w:sz w:val="22"/>
        </w:rPr>
        <w:t>Tenant</w:t>
      </w:r>
      <w:r w:rsidRPr="009F54D1">
        <w:rPr>
          <w:sz w:val="22"/>
        </w:rPr>
        <w:t xml:space="preserve"> with an alternate means of access to a</w:t>
      </w:r>
      <w:r w:rsidR="00840611" w:rsidRPr="009F54D1">
        <w:rPr>
          <w:sz w:val="22"/>
        </w:rPr>
        <w:t>nd</w:t>
      </w:r>
      <w:r w:rsidRPr="009F54D1">
        <w:rPr>
          <w:sz w:val="22"/>
        </w:rPr>
        <w:t xml:space="preserve"> from the </w:t>
      </w:r>
      <w:r w:rsidR="005C774B" w:rsidRPr="009F54D1">
        <w:rPr>
          <w:sz w:val="22"/>
        </w:rPr>
        <w:t>Property</w:t>
      </w:r>
      <w:r w:rsidRPr="009F54D1">
        <w:rPr>
          <w:sz w:val="22"/>
        </w:rPr>
        <w:t xml:space="preserve">, and (ii) that any relocation or realignment of the Roadway does not unreasonably interfere </w:t>
      </w:r>
      <w:r w:rsidR="008D7EE0" w:rsidRPr="009F54D1">
        <w:rPr>
          <w:sz w:val="22"/>
        </w:rPr>
        <w:t xml:space="preserve">with </w:t>
      </w:r>
      <w:r w:rsidRPr="009F54D1">
        <w:rPr>
          <w:sz w:val="22"/>
        </w:rPr>
        <w:t xml:space="preserve">or adversely affect </w:t>
      </w:r>
      <w:r w:rsidR="005C774B" w:rsidRPr="009F54D1">
        <w:rPr>
          <w:sz w:val="22"/>
        </w:rPr>
        <w:t>Tenant’s</w:t>
      </w:r>
      <w:r w:rsidRPr="009F54D1">
        <w:rPr>
          <w:sz w:val="22"/>
        </w:rPr>
        <w:t xml:space="preserve"> use and quiet enjoyment of the </w:t>
      </w:r>
      <w:r w:rsidR="005C774B" w:rsidRPr="009F54D1">
        <w:rPr>
          <w:sz w:val="22"/>
        </w:rPr>
        <w:t>Property</w:t>
      </w:r>
      <w:r w:rsidR="00F25C34" w:rsidRPr="009F54D1">
        <w:rPr>
          <w:sz w:val="22"/>
        </w:rPr>
        <w:t>.</w:t>
      </w:r>
    </w:p>
    <w:p w14:paraId="35BC0CE6" w14:textId="77777777" w:rsidR="00B8312C" w:rsidRPr="009F54D1" w:rsidRDefault="00B8312C" w:rsidP="007725C2">
      <w:pPr>
        <w:spacing w:line="240" w:lineRule="auto"/>
        <w:jc w:val="both"/>
        <w:rPr>
          <w:sz w:val="22"/>
        </w:rPr>
      </w:pPr>
    </w:p>
    <w:p w14:paraId="0A47A41B" w14:textId="7F387108" w:rsidR="004F4839" w:rsidRPr="009F54D1" w:rsidRDefault="004F4839" w:rsidP="009A6761">
      <w:pPr>
        <w:pStyle w:val="ListParagraph"/>
        <w:numPr>
          <w:ilvl w:val="0"/>
          <w:numId w:val="3"/>
        </w:numPr>
        <w:spacing w:line="240" w:lineRule="auto"/>
        <w:ind w:left="0" w:firstLine="720"/>
        <w:jc w:val="both"/>
        <w:rPr>
          <w:sz w:val="22"/>
        </w:rPr>
      </w:pPr>
      <w:r w:rsidRPr="009F54D1">
        <w:rPr>
          <w:b/>
          <w:sz w:val="22"/>
          <w:u w:val="single"/>
        </w:rPr>
        <w:t xml:space="preserve">Acceptance and </w:t>
      </w:r>
      <w:r w:rsidR="004814D2" w:rsidRPr="009F54D1">
        <w:rPr>
          <w:b/>
          <w:sz w:val="22"/>
          <w:u w:val="single"/>
        </w:rPr>
        <w:t>Maintenance</w:t>
      </w:r>
      <w:r w:rsidRPr="009F54D1">
        <w:rPr>
          <w:b/>
          <w:sz w:val="22"/>
          <w:u w:val="single"/>
        </w:rPr>
        <w:t xml:space="preserve"> of the </w:t>
      </w:r>
      <w:r w:rsidR="005C774B" w:rsidRPr="009F54D1">
        <w:rPr>
          <w:b/>
          <w:sz w:val="22"/>
          <w:u w:val="single"/>
        </w:rPr>
        <w:t>Property</w:t>
      </w:r>
    </w:p>
    <w:p w14:paraId="796F5D65" w14:textId="77777777" w:rsidR="004F4839" w:rsidRPr="009F54D1" w:rsidRDefault="004F4839" w:rsidP="004F4839">
      <w:pPr>
        <w:rPr>
          <w:sz w:val="22"/>
        </w:rPr>
      </w:pPr>
    </w:p>
    <w:p w14:paraId="1652AD82" w14:textId="53F6C21B" w:rsidR="00502A8A" w:rsidRDefault="004F4839" w:rsidP="002A1F58">
      <w:pPr>
        <w:pStyle w:val="ListParagraph"/>
        <w:numPr>
          <w:ilvl w:val="1"/>
          <w:numId w:val="3"/>
        </w:numPr>
        <w:spacing w:line="240" w:lineRule="auto"/>
        <w:ind w:left="0" w:firstLine="1440"/>
        <w:jc w:val="both"/>
        <w:rPr>
          <w:sz w:val="22"/>
        </w:rPr>
      </w:pPr>
      <w:r w:rsidRPr="001C52F8">
        <w:rPr>
          <w:sz w:val="22"/>
          <w:u w:val="single"/>
        </w:rPr>
        <w:t xml:space="preserve">Acceptance of the </w:t>
      </w:r>
      <w:r w:rsidR="005C774B" w:rsidRPr="001C52F8">
        <w:rPr>
          <w:sz w:val="22"/>
          <w:u w:val="single"/>
        </w:rPr>
        <w:t>Property</w:t>
      </w:r>
      <w:r w:rsidRPr="001C52F8">
        <w:rPr>
          <w:sz w:val="22"/>
        </w:rPr>
        <w:t xml:space="preserve">.  </w:t>
      </w:r>
      <w:r w:rsidR="005C774B" w:rsidRPr="001C52F8">
        <w:rPr>
          <w:sz w:val="22"/>
        </w:rPr>
        <w:t>Tenant</w:t>
      </w:r>
      <w:r w:rsidRPr="001C52F8">
        <w:rPr>
          <w:sz w:val="22"/>
        </w:rPr>
        <w:t xml:space="preserve"> accepts the </w:t>
      </w:r>
      <w:r w:rsidR="005C774B" w:rsidRPr="001C52F8">
        <w:rPr>
          <w:sz w:val="22"/>
        </w:rPr>
        <w:t>Property</w:t>
      </w:r>
      <w:r w:rsidR="004F446C" w:rsidRPr="001C52F8">
        <w:rPr>
          <w:sz w:val="22"/>
        </w:rPr>
        <w:t xml:space="preserve"> and any improvements, fixtures, equipment or property thereon in their</w:t>
      </w:r>
      <w:r w:rsidRPr="001C52F8">
        <w:rPr>
          <w:sz w:val="22"/>
        </w:rPr>
        <w:t xml:space="preserve"> present, </w:t>
      </w:r>
      <w:r w:rsidR="004F446C" w:rsidRPr="001C52F8">
        <w:rPr>
          <w:b/>
          <w:sz w:val="22"/>
        </w:rPr>
        <w:t>AS-IS, WHERE IS</w:t>
      </w:r>
      <w:r w:rsidRPr="001C52F8">
        <w:rPr>
          <w:sz w:val="22"/>
        </w:rPr>
        <w:t xml:space="preserve"> condition and </w:t>
      </w:r>
      <w:r w:rsidR="004F446C" w:rsidRPr="001C52F8">
        <w:rPr>
          <w:b/>
          <w:sz w:val="22"/>
        </w:rPr>
        <w:t>WITH ALL FAULTS</w:t>
      </w:r>
      <w:r w:rsidRPr="001C52F8">
        <w:rPr>
          <w:sz w:val="22"/>
        </w:rPr>
        <w:t xml:space="preserve">.  </w:t>
      </w:r>
    </w:p>
    <w:p w14:paraId="3C815CF3" w14:textId="77777777" w:rsidR="001C52F8" w:rsidRPr="001C52F8" w:rsidRDefault="001C52F8" w:rsidP="002A1F58">
      <w:pPr>
        <w:pStyle w:val="ListParagraph"/>
        <w:spacing w:line="240" w:lineRule="auto"/>
        <w:ind w:left="0" w:firstLine="1440"/>
        <w:jc w:val="both"/>
        <w:rPr>
          <w:sz w:val="22"/>
        </w:rPr>
      </w:pPr>
    </w:p>
    <w:p w14:paraId="7CD70F44" w14:textId="683AF14E" w:rsidR="00B40973" w:rsidRPr="009F54D1" w:rsidRDefault="00502A8A" w:rsidP="002A1F58">
      <w:pPr>
        <w:pStyle w:val="ListParagraph"/>
        <w:numPr>
          <w:ilvl w:val="1"/>
          <w:numId w:val="3"/>
        </w:numPr>
        <w:spacing w:line="240" w:lineRule="auto"/>
        <w:ind w:left="0" w:firstLine="1440"/>
        <w:jc w:val="both"/>
        <w:rPr>
          <w:sz w:val="22"/>
        </w:rPr>
      </w:pPr>
      <w:r w:rsidRPr="009F54D1">
        <w:rPr>
          <w:sz w:val="22"/>
          <w:u w:val="single"/>
        </w:rPr>
        <w:t xml:space="preserve">Maintenance of </w:t>
      </w:r>
      <w:r w:rsidR="002C6A74" w:rsidRPr="009F54D1">
        <w:rPr>
          <w:sz w:val="22"/>
          <w:u w:val="single"/>
        </w:rPr>
        <w:t>Property</w:t>
      </w:r>
      <w:r w:rsidRPr="009F54D1">
        <w:rPr>
          <w:sz w:val="22"/>
        </w:rPr>
        <w:t>.</w:t>
      </w:r>
      <w:r w:rsidR="0041089C">
        <w:rPr>
          <w:rStyle w:val="FootnoteReference"/>
          <w:sz w:val="22"/>
        </w:rPr>
        <w:footnoteReference w:id="13"/>
      </w:r>
      <w:r w:rsidRPr="009F54D1">
        <w:rPr>
          <w:sz w:val="22"/>
        </w:rPr>
        <w:t xml:space="preserve">  </w:t>
      </w:r>
      <w:r w:rsidR="002C6A74" w:rsidRPr="009F54D1">
        <w:rPr>
          <w:sz w:val="22"/>
        </w:rPr>
        <w:t>Tenant</w:t>
      </w:r>
      <w:r w:rsidRPr="009F54D1">
        <w:rPr>
          <w:sz w:val="22"/>
        </w:rPr>
        <w:t xml:space="preserve"> shall </w:t>
      </w:r>
      <w:r w:rsidR="002C6A74" w:rsidRPr="009F54D1">
        <w:rPr>
          <w:sz w:val="22"/>
        </w:rPr>
        <w:t xml:space="preserve">reasonably </w:t>
      </w:r>
      <w:r w:rsidRPr="009F54D1">
        <w:rPr>
          <w:sz w:val="22"/>
        </w:rPr>
        <w:t xml:space="preserve">maintain the </w:t>
      </w:r>
      <w:r w:rsidR="002C6A74" w:rsidRPr="009F54D1">
        <w:rPr>
          <w:sz w:val="22"/>
        </w:rPr>
        <w:t>Property</w:t>
      </w:r>
      <w:r w:rsidRPr="009F54D1">
        <w:rPr>
          <w:sz w:val="22"/>
        </w:rPr>
        <w:t xml:space="preserve"> </w:t>
      </w:r>
      <w:r w:rsidR="00543928" w:rsidRPr="009F54D1">
        <w:rPr>
          <w:sz w:val="22"/>
        </w:rPr>
        <w:t xml:space="preserve">and any improvements, fixtures, </w:t>
      </w:r>
      <w:r w:rsidR="002C6A74" w:rsidRPr="009F54D1">
        <w:rPr>
          <w:sz w:val="22"/>
        </w:rPr>
        <w:t xml:space="preserve">and </w:t>
      </w:r>
      <w:r w:rsidR="00543928" w:rsidRPr="009F54D1">
        <w:rPr>
          <w:sz w:val="22"/>
        </w:rPr>
        <w:t xml:space="preserve">equipment </w:t>
      </w:r>
      <w:r w:rsidR="005F3C6D" w:rsidRPr="009F54D1">
        <w:rPr>
          <w:sz w:val="22"/>
        </w:rPr>
        <w:t>existing</w:t>
      </w:r>
      <w:r w:rsidR="00543928" w:rsidRPr="009F54D1">
        <w:rPr>
          <w:sz w:val="22"/>
        </w:rPr>
        <w:t xml:space="preserve"> thereon</w:t>
      </w:r>
      <w:r w:rsidR="005F3C6D" w:rsidRPr="009F54D1">
        <w:rPr>
          <w:sz w:val="22"/>
        </w:rPr>
        <w:t xml:space="preserve"> and which may be added by or on behalf of </w:t>
      </w:r>
      <w:r w:rsidR="002C6A74" w:rsidRPr="009F54D1">
        <w:rPr>
          <w:sz w:val="22"/>
        </w:rPr>
        <w:t>Tenant</w:t>
      </w:r>
      <w:r w:rsidR="005F3C6D" w:rsidRPr="009F54D1">
        <w:rPr>
          <w:sz w:val="22"/>
        </w:rPr>
        <w:t xml:space="preserve"> in the future</w:t>
      </w:r>
      <w:r w:rsidR="00543928" w:rsidRPr="009F54D1">
        <w:rPr>
          <w:sz w:val="22"/>
        </w:rPr>
        <w:t xml:space="preserve"> </w:t>
      </w:r>
      <w:r w:rsidRPr="009F54D1">
        <w:rPr>
          <w:sz w:val="22"/>
        </w:rPr>
        <w:t xml:space="preserve">in </w:t>
      </w:r>
      <w:r w:rsidR="00B40973" w:rsidRPr="009F54D1">
        <w:rPr>
          <w:sz w:val="22"/>
        </w:rPr>
        <w:t>a safe, clean, orderly and sanitary condition,</w:t>
      </w:r>
      <w:r w:rsidRPr="009F54D1">
        <w:rPr>
          <w:sz w:val="22"/>
        </w:rPr>
        <w:t xml:space="preserve"> </w:t>
      </w:r>
      <w:r w:rsidR="00622384" w:rsidRPr="009F54D1">
        <w:rPr>
          <w:sz w:val="22"/>
        </w:rPr>
        <w:t xml:space="preserve">reasonable wear and tear </w:t>
      </w:r>
      <w:proofErr w:type="gramStart"/>
      <w:r w:rsidR="00622384" w:rsidRPr="009F54D1">
        <w:rPr>
          <w:sz w:val="22"/>
        </w:rPr>
        <w:t>excepted</w:t>
      </w:r>
      <w:proofErr w:type="gramEnd"/>
      <w:r w:rsidR="00622384" w:rsidRPr="009F54D1">
        <w:rPr>
          <w:sz w:val="22"/>
        </w:rPr>
        <w:t xml:space="preserve">.  </w:t>
      </w:r>
      <w:r w:rsidR="002C6A74" w:rsidRPr="009F54D1">
        <w:rPr>
          <w:sz w:val="22"/>
        </w:rPr>
        <w:t>Tenant</w:t>
      </w:r>
      <w:r w:rsidR="005A2E9A" w:rsidRPr="009F54D1">
        <w:rPr>
          <w:sz w:val="22"/>
        </w:rPr>
        <w:t xml:space="preserve"> shall be responsible for all repairs</w:t>
      </w:r>
      <w:r w:rsidR="00622384" w:rsidRPr="009F54D1">
        <w:rPr>
          <w:sz w:val="22"/>
        </w:rPr>
        <w:t xml:space="preserve"> </w:t>
      </w:r>
      <w:r w:rsidR="005A2E9A" w:rsidRPr="009F54D1">
        <w:rPr>
          <w:sz w:val="22"/>
        </w:rPr>
        <w:t xml:space="preserve">in and on the </w:t>
      </w:r>
      <w:r w:rsidR="002C6A74" w:rsidRPr="009F54D1">
        <w:rPr>
          <w:sz w:val="22"/>
        </w:rPr>
        <w:t>Property</w:t>
      </w:r>
      <w:r w:rsidR="009D515E" w:rsidRPr="009F54D1">
        <w:rPr>
          <w:sz w:val="22"/>
        </w:rPr>
        <w:t xml:space="preserve"> and any improvements, fixtures, equipment and property</w:t>
      </w:r>
      <w:r w:rsidR="005F3C6D" w:rsidRPr="009F54D1">
        <w:rPr>
          <w:sz w:val="22"/>
        </w:rPr>
        <w:t xml:space="preserve"> existing</w:t>
      </w:r>
      <w:r w:rsidR="009D515E" w:rsidRPr="009F54D1">
        <w:rPr>
          <w:sz w:val="22"/>
        </w:rPr>
        <w:t xml:space="preserve"> thereon</w:t>
      </w:r>
      <w:r w:rsidR="005F3C6D" w:rsidRPr="009F54D1">
        <w:rPr>
          <w:sz w:val="22"/>
        </w:rPr>
        <w:t xml:space="preserve"> and which may be added by or on behalf of </w:t>
      </w:r>
      <w:r w:rsidR="002C6A74" w:rsidRPr="009F54D1">
        <w:rPr>
          <w:sz w:val="22"/>
        </w:rPr>
        <w:t>Tenant</w:t>
      </w:r>
      <w:r w:rsidR="005F3C6D" w:rsidRPr="009F54D1">
        <w:rPr>
          <w:sz w:val="22"/>
        </w:rPr>
        <w:t xml:space="preserve"> in the future</w:t>
      </w:r>
      <w:r w:rsidR="005A2E9A" w:rsidRPr="009F54D1">
        <w:rPr>
          <w:sz w:val="22"/>
        </w:rPr>
        <w:t xml:space="preserve">, and shall be responsible for the cost of all repairs.  </w:t>
      </w:r>
      <w:r w:rsidR="00622384" w:rsidRPr="009F54D1">
        <w:rPr>
          <w:sz w:val="22"/>
        </w:rPr>
        <w:t>Tenant</w:t>
      </w:r>
      <w:r w:rsidR="00594CB0" w:rsidRPr="009F54D1">
        <w:rPr>
          <w:sz w:val="22"/>
        </w:rPr>
        <w:t xml:space="preserve"> shall maintain and properly use and operate any electrical, gas, plumbing</w:t>
      </w:r>
      <w:r w:rsidR="00EB4A0F" w:rsidRPr="009F54D1">
        <w:rPr>
          <w:sz w:val="22"/>
        </w:rPr>
        <w:t>, sewage and septic tank maintenance</w:t>
      </w:r>
      <w:r w:rsidR="00594CB0" w:rsidRPr="009F54D1">
        <w:rPr>
          <w:sz w:val="22"/>
        </w:rPr>
        <w:t xml:space="preserve"> and other fixtures or appliances which may be </w:t>
      </w:r>
      <w:r w:rsidR="005F3C6D" w:rsidRPr="009F54D1">
        <w:rPr>
          <w:sz w:val="22"/>
        </w:rPr>
        <w:t xml:space="preserve">currently or in the future </w:t>
      </w:r>
      <w:r w:rsidR="00594CB0" w:rsidRPr="009F54D1">
        <w:rPr>
          <w:sz w:val="22"/>
        </w:rPr>
        <w:t xml:space="preserve">located in </w:t>
      </w:r>
      <w:r w:rsidR="0001679F" w:rsidRPr="009F54D1">
        <w:rPr>
          <w:sz w:val="22"/>
        </w:rPr>
        <w:t xml:space="preserve">or on </w:t>
      </w:r>
      <w:r w:rsidR="00BD6562" w:rsidRPr="009F54D1">
        <w:rPr>
          <w:sz w:val="22"/>
        </w:rPr>
        <w:t>the Property</w:t>
      </w:r>
      <w:r w:rsidR="00594CB0" w:rsidRPr="009F54D1">
        <w:rPr>
          <w:sz w:val="22"/>
        </w:rPr>
        <w:t xml:space="preserve">.  </w:t>
      </w:r>
      <w:r w:rsidR="00BD6562" w:rsidRPr="009F54D1">
        <w:rPr>
          <w:sz w:val="22"/>
        </w:rPr>
        <w:t>Tenant</w:t>
      </w:r>
      <w:r w:rsidR="00594CB0" w:rsidRPr="009F54D1">
        <w:rPr>
          <w:sz w:val="22"/>
        </w:rPr>
        <w:t xml:space="preserve"> is responsible for the repair of any stoppage in plumbing fixtures or lines, and any damage caused by </w:t>
      </w:r>
      <w:r w:rsidR="00BD6562" w:rsidRPr="009F54D1">
        <w:rPr>
          <w:sz w:val="22"/>
        </w:rPr>
        <w:t>Tenant</w:t>
      </w:r>
      <w:r w:rsidR="00594CB0" w:rsidRPr="009F54D1">
        <w:rPr>
          <w:sz w:val="22"/>
        </w:rPr>
        <w:t>, its guests, invitees</w:t>
      </w:r>
      <w:r w:rsidR="005815F7" w:rsidRPr="009F54D1">
        <w:rPr>
          <w:sz w:val="22"/>
        </w:rPr>
        <w:t>, agents, licensees, visitors</w:t>
      </w:r>
      <w:r w:rsidR="00594CB0" w:rsidRPr="009F54D1">
        <w:rPr>
          <w:sz w:val="22"/>
        </w:rPr>
        <w:t xml:space="preserve"> and others. </w:t>
      </w:r>
    </w:p>
    <w:p w14:paraId="6171A900" w14:textId="77777777" w:rsidR="00B40973" w:rsidRPr="009F54D1" w:rsidRDefault="00B40973" w:rsidP="002A1F58">
      <w:pPr>
        <w:pStyle w:val="ListParagraph"/>
        <w:ind w:left="0" w:firstLine="1440"/>
        <w:rPr>
          <w:sz w:val="22"/>
        </w:rPr>
      </w:pPr>
    </w:p>
    <w:p w14:paraId="606D443B" w14:textId="7C90E5EF" w:rsidR="00502A8A" w:rsidRPr="009F54D1" w:rsidRDefault="00B40973" w:rsidP="002A1F58">
      <w:pPr>
        <w:pStyle w:val="ListParagraph"/>
        <w:numPr>
          <w:ilvl w:val="1"/>
          <w:numId w:val="3"/>
        </w:numPr>
        <w:spacing w:line="240" w:lineRule="auto"/>
        <w:ind w:left="0" w:firstLine="1440"/>
        <w:jc w:val="both"/>
        <w:rPr>
          <w:sz w:val="22"/>
        </w:rPr>
      </w:pPr>
      <w:r w:rsidRPr="009F54D1">
        <w:rPr>
          <w:sz w:val="22"/>
          <w:u w:val="single"/>
        </w:rPr>
        <w:t>Observance of Laws</w:t>
      </w:r>
      <w:r w:rsidRPr="009F54D1">
        <w:rPr>
          <w:sz w:val="22"/>
        </w:rPr>
        <w:t xml:space="preserve">.  </w:t>
      </w:r>
      <w:r w:rsidR="00E63E25" w:rsidRPr="009F54D1">
        <w:rPr>
          <w:sz w:val="22"/>
        </w:rPr>
        <w:t>Tenant</w:t>
      </w:r>
      <w:r w:rsidR="00502A8A" w:rsidRPr="009F54D1">
        <w:rPr>
          <w:sz w:val="22"/>
        </w:rPr>
        <w:t xml:space="preserve"> </w:t>
      </w:r>
      <w:r w:rsidR="00996FF0">
        <w:rPr>
          <w:sz w:val="22"/>
        </w:rPr>
        <w:t xml:space="preserve">and Landlord </w:t>
      </w:r>
      <w:r w:rsidR="00502A8A" w:rsidRPr="009F54D1">
        <w:rPr>
          <w:sz w:val="22"/>
        </w:rPr>
        <w:t xml:space="preserve">shall, at all times during the time of this </w:t>
      </w:r>
      <w:r w:rsidR="00BD6562" w:rsidRPr="009F54D1">
        <w:rPr>
          <w:sz w:val="22"/>
        </w:rPr>
        <w:t>Lease</w:t>
      </w:r>
      <w:r w:rsidR="00502A8A" w:rsidRPr="009F54D1">
        <w:rPr>
          <w:sz w:val="22"/>
        </w:rPr>
        <w:t xml:space="preserve">, comply with all applicable laws, ordinances, rules and regulations relating to </w:t>
      </w:r>
      <w:r w:rsidR="00BD6562" w:rsidRPr="009F54D1">
        <w:rPr>
          <w:sz w:val="22"/>
        </w:rPr>
        <w:t>Tenant’s</w:t>
      </w:r>
      <w:r w:rsidR="007725C2" w:rsidRPr="009F54D1">
        <w:rPr>
          <w:sz w:val="22"/>
        </w:rPr>
        <w:t xml:space="preserve"> </w:t>
      </w:r>
      <w:r w:rsidR="00502A8A" w:rsidRPr="009F54D1">
        <w:rPr>
          <w:sz w:val="22"/>
        </w:rPr>
        <w:t xml:space="preserve">use and operation of </w:t>
      </w:r>
      <w:r w:rsidR="00EB4A0F" w:rsidRPr="009F54D1">
        <w:rPr>
          <w:sz w:val="22"/>
        </w:rPr>
        <w:t>the Property</w:t>
      </w:r>
      <w:r w:rsidR="005A2E9A" w:rsidRPr="009F54D1">
        <w:rPr>
          <w:sz w:val="22"/>
        </w:rPr>
        <w:t>.</w:t>
      </w:r>
      <w:r w:rsidR="00B8312C" w:rsidRPr="009F54D1">
        <w:rPr>
          <w:sz w:val="22"/>
        </w:rPr>
        <w:t xml:space="preserve">  </w:t>
      </w:r>
      <w:r w:rsidR="00BD6562" w:rsidRPr="009F54D1">
        <w:rPr>
          <w:sz w:val="22"/>
        </w:rPr>
        <w:t>Tenant</w:t>
      </w:r>
      <w:r w:rsidR="005A2E9A" w:rsidRPr="009F54D1">
        <w:rPr>
          <w:sz w:val="22"/>
        </w:rPr>
        <w:t xml:space="preserve"> shall give prompt notice to </w:t>
      </w:r>
      <w:r w:rsidR="00BD6562" w:rsidRPr="009F54D1">
        <w:rPr>
          <w:sz w:val="22"/>
        </w:rPr>
        <w:t>Landlord</w:t>
      </w:r>
      <w:r w:rsidR="005A2E9A" w:rsidRPr="009F54D1">
        <w:rPr>
          <w:sz w:val="22"/>
        </w:rPr>
        <w:t xml:space="preserve"> of any notice it receives of </w:t>
      </w:r>
      <w:r w:rsidR="0001679F" w:rsidRPr="009F54D1">
        <w:rPr>
          <w:sz w:val="22"/>
        </w:rPr>
        <w:t>a</w:t>
      </w:r>
      <w:r w:rsidR="005A2E9A" w:rsidRPr="009F54D1">
        <w:rPr>
          <w:sz w:val="22"/>
        </w:rPr>
        <w:t xml:space="preserve"> violation of any law</w:t>
      </w:r>
      <w:r w:rsidR="0001679F" w:rsidRPr="009F54D1">
        <w:rPr>
          <w:sz w:val="22"/>
        </w:rPr>
        <w:t>, ordinance, rule</w:t>
      </w:r>
      <w:r w:rsidR="005A2E9A" w:rsidRPr="009F54D1">
        <w:rPr>
          <w:sz w:val="22"/>
        </w:rPr>
        <w:t xml:space="preserve"> or requirement of any governmental authority with respect to the </w:t>
      </w:r>
      <w:r w:rsidR="00BD6562" w:rsidRPr="009F54D1">
        <w:rPr>
          <w:sz w:val="22"/>
        </w:rPr>
        <w:t>Property</w:t>
      </w:r>
      <w:r w:rsidR="005A2E9A" w:rsidRPr="009F54D1">
        <w:rPr>
          <w:sz w:val="22"/>
        </w:rPr>
        <w:t xml:space="preserve">, or the use and operation thereof.  </w:t>
      </w:r>
    </w:p>
    <w:p w14:paraId="5ADF8677" w14:textId="77777777" w:rsidR="00B40973" w:rsidRPr="009F54D1" w:rsidRDefault="00B40973" w:rsidP="002A1F58">
      <w:pPr>
        <w:ind w:firstLine="1440"/>
        <w:rPr>
          <w:sz w:val="22"/>
        </w:rPr>
      </w:pPr>
    </w:p>
    <w:p w14:paraId="4C3666CF" w14:textId="5DD2010D" w:rsidR="00B40973" w:rsidRPr="009F54D1" w:rsidRDefault="00B40973" w:rsidP="002A1F58">
      <w:pPr>
        <w:pStyle w:val="ListParagraph"/>
        <w:numPr>
          <w:ilvl w:val="1"/>
          <w:numId w:val="3"/>
        </w:numPr>
        <w:spacing w:line="240" w:lineRule="auto"/>
        <w:ind w:left="0" w:firstLine="1440"/>
        <w:jc w:val="both"/>
        <w:rPr>
          <w:sz w:val="22"/>
        </w:rPr>
      </w:pPr>
      <w:r w:rsidRPr="009F54D1">
        <w:rPr>
          <w:sz w:val="22"/>
          <w:u w:val="single"/>
        </w:rPr>
        <w:t>Waste</w:t>
      </w:r>
      <w:r w:rsidRPr="009F54D1">
        <w:rPr>
          <w:sz w:val="22"/>
        </w:rPr>
        <w:t xml:space="preserve">.  </w:t>
      </w:r>
      <w:r w:rsidR="00E63E25" w:rsidRPr="009F54D1">
        <w:rPr>
          <w:sz w:val="22"/>
        </w:rPr>
        <w:t>Tenant</w:t>
      </w:r>
      <w:r w:rsidRPr="009F54D1">
        <w:rPr>
          <w:sz w:val="22"/>
        </w:rPr>
        <w:t xml:space="preserve"> shall not commit or suffer to be committed any waste upon the </w:t>
      </w:r>
      <w:r w:rsidR="00703B1B" w:rsidRPr="009F54D1">
        <w:rPr>
          <w:sz w:val="22"/>
        </w:rPr>
        <w:t>Property</w:t>
      </w:r>
      <w:r w:rsidR="004A1798" w:rsidRPr="009F54D1">
        <w:rPr>
          <w:sz w:val="22"/>
        </w:rPr>
        <w:t>.</w:t>
      </w:r>
    </w:p>
    <w:p w14:paraId="5E12FC66" w14:textId="77777777" w:rsidR="006A4699" w:rsidRPr="009F54D1" w:rsidRDefault="006A4699" w:rsidP="006A4699">
      <w:pPr>
        <w:pStyle w:val="ListParagraph"/>
        <w:rPr>
          <w:sz w:val="22"/>
        </w:rPr>
      </w:pPr>
    </w:p>
    <w:p w14:paraId="1969AFCC" w14:textId="0C9B623C" w:rsidR="006A4699" w:rsidRPr="009F54D1" w:rsidRDefault="004A1798" w:rsidP="00DF41DB">
      <w:pPr>
        <w:pStyle w:val="ListParagraph"/>
        <w:numPr>
          <w:ilvl w:val="1"/>
          <w:numId w:val="3"/>
        </w:numPr>
        <w:spacing w:line="240" w:lineRule="auto"/>
        <w:ind w:left="0" w:firstLine="1440"/>
        <w:jc w:val="both"/>
        <w:rPr>
          <w:sz w:val="22"/>
        </w:rPr>
      </w:pPr>
      <w:r w:rsidRPr="009F54D1">
        <w:rPr>
          <w:sz w:val="22"/>
          <w:u w:val="single"/>
        </w:rPr>
        <w:t>Property</w:t>
      </w:r>
      <w:r w:rsidR="006A4699" w:rsidRPr="009F54D1">
        <w:rPr>
          <w:sz w:val="22"/>
          <w:u w:val="single"/>
        </w:rPr>
        <w:t xml:space="preserve"> Security</w:t>
      </w:r>
      <w:r w:rsidR="006A4699" w:rsidRPr="009F54D1">
        <w:rPr>
          <w:sz w:val="22"/>
        </w:rPr>
        <w:t xml:space="preserve">.  </w:t>
      </w:r>
      <w:r w:rsidRPr="009F54D1">
        <w:rPr>
          <w:sz w:val="22"/>
        </w:rPr>
        <w:t>Landlord</w:t>
      </w:r>
      <w:r w:rsidR="006A4699" w:rsidRPr="009F54D1">
        <w:rPr>
          <w:sz w:val="22"/>
        </w:rPr>
        <w:t xml:space="preserve"> is not responsible for the security of </w:t>
      </w:r>
      <w:r w:rsidR="00EB4A0F" w:rsidRPr="009F54D1">
        <w:rPr>
          <w:sz w:val="22"/>
        </w:rPr>
        <w:t>the Property</w:t>
      </w:r>
      <w:r w:rsidR="006A4699" w:rsidRPr="009F54D1">
        <w:rPr>
          <w:sz w:val="22"/>
        </w:rPr>
        <w:t xml:space="preserve">.  </w:t>
      </w:r>
      <w:r w:rsidRPr="009F54D1">
        <w:rPr>
          <w:sz w:val="22"/>
        </w:rPr>
        <w:t>Tenant</w:t>
      </w:r>
      <w:r w:rsidR="006A4699" w:rsidRPr="009F54D1">
        <w:rPr>
          <w:sz w:val="22"/>
        </w:rPr>
        <w:t xml:space="preserve"> will be responsible for its own acts on the </w:t>
      </w:r>
      <w:r w:rsidRPr="009F54D1">
        <w:rPr>
          <w:sz w:val="22"/>
        </w:rPr>
        <w:t>Property</w:t>
      </w:r>
      <w:r w:rsidR="00543928" w:rsidRPr="009F54D1">
        <w:rPr>
          <w:sz w:val="22"/>
        </w:rPr>
        <w:t xml:space="preserve"> </w:t>
      </w:r>
      <w:r w:rsidR="006A4699" w:rsidRPr="009F54D1">
        <w:rPr>
          <w:sz w:val="22"/>
        </w:rPr>
        <w:t xml:space="preserve">well as the acts of </w:t>
      </w:r>
      <w:r w:rsidRPr="009F54D1">
        <w:rPr>
          <w:sz w:val="22"/>
        </w:rPr>
        <w:t>Tenant’s</w:t>
      </w:r>
      <w:r w:rsidR="006A4699" w:rsidRPr="009F54D1">
        <w:rPr>
          <w:sz w:val="22"/>
        </w:rPr>
        <w:t xml:space="preserve"> agents, employees, contractors, or invitees.  </w:t>
      </w:r>
      <w:r w:rsidRPr="009F54D1">
        <w:rPr>
          <w:sz w:val="22"/>
        </w:rPr>
        <w:t>Tenant</w:t>
      </w:r>
      <w:r w:rsidR="006A4699" w:rsidRPr="009F54D1">
        <w:rPr>
          <w:sz w:val="22"/>
        </w:rPr>
        <w:t xml:space="preserve"> shall take </w:t>
      </w:r>
      <w:r w:rsidRPr="009F54D1">
        <w:rPr>
          <w:sz w:val="22"/>
        </w:rPr>
        <w:t xml:space="preserve">reasonable </w:t>
      </w:r>
      <w:r w:rsidR="006A4699" w:rsidRPr="009F54D1">
        <w:rPr>
          <w:sz w:val="22"/>
        </w:rPr>
        <w:t xml:space="preserve">steps to protect the </w:t>
      </w:r>
      <w:r w:rsidR="001B25C9" w:rsidRPr="009F54D1">
        <w:rPr>
          <w:sz w:val="22"/>
        </w:rPr>
        <w:t>Property</w:t>
      </w:r>
      <w:r w:rsidR="006A4699" w:rsidRPr="009F54D1">
        <w:rPr>
          <w:sz w:val="22"/>
        </w:rPr>
        <w:t xml:space="preserve">, and all persons on the </w:t>
      </w:r>
      <w:r w:rsidR="00543928" w:rsidRPr="009F54D1">
        <w:rPr>
          <w:sz w:val="22"/>
        </w:rPr>
        <w:t>Property</w:t>
      </w:r>
      <w:r w:rsidR="006A4699" w:rsidRPr="009F54D1">
        <w:rPr>
          <w:sz w:val="22"/>
        </w:rPr>
        <w:t xml:space="preserve">, against trespass, theft, malicious damage, vandalism, </w:t>
      </w:r>
      <w:r w:rsidRPr="009F54D1">
        <w:rPr>
          <w:sz w:val="22"/>
        </w:rPr>
        <w:t xml:space="preserve">and </w:t>
      </w:r>
      <w:r w:rsidR="006A4699" w:rsidRPr="009F54D1">
        <w:rPr>
          <w:sz w:val="22"/>
        </w:rPr>
        <w:t>assault</w:t>
      </w:r>
      <w:r w:rsidRPr="009F54D1">
        <w:rPr>
          <w:sz w:val="22"/>
        </w:rPr>
        <w:t>.</w:t>
      </w:r>
    </w:p>
    <w:p w14:paraId="0689D751" w14:textId="77777777" w:rsidR="004F4839" w:rsidRPr="009F54D1" w:rsidRDefault="004F4839" w:rsidP="00DF41DB">
      <w:pPr>
        <w:ind w:firstLine="1440"/>
        <w:rPr>
          <w:sz w:val="22"/>
        </w:rPr>
      </w:pPr>
    </w:p>
    <w:p w14:paraId="7115E65C" w14:textId="77777777" w:rsidR="004F4839" w:rsidRPr="006E5C14" w:rsidRDefault="00502A8A" w:rsidP="00DF41DB">
      <w:pPr>
        <w:pStyle w:val="ListParagraph"/>
        <w:numPr>
          <w:ilvl w:val="0"/>
          <w:numId w:val="3"/>
        </w:numPr>
        <w:spacing w:line="240" w:lineRule="auto"/>
        <w:ind w:left="0" w:firstLine="1440"/>
        <w:jc w:val="both"/>
        <w:rPr>
          <w:sz w:val="22"/>
        </w:rPr>
      </w:pPr>
      <w:r w:rsidRPr="009F54D1">
        <w:rPr>
          <w:b/>
          <w:sz w:val="22"/>
          <w:u w:val="single"/>
        </w:rPr>
        <w:t>Additional Agreements and Covenants</w:t>
      </w:r>
      <w:r w:rsidRPr="006E5C14">
        <w:rPr>
          <w:sz w:val="22"/>
        </w:rPr>
        <w:t>.</w:t>
      </w:r>
    </w:p>
    <w:p w14:paraId="70335081" w14:textId="77777777" w:rsidR="00502A8A" w:rsidRPr="009F54D1" w:rsidRDefault="00502A8A" w:rsidP="00DF41DB">
      <w:pPr>
        <w:pStyle w:val="ListParagraph"/>
        <w:spacing w:line="240" w:lineRule="auto"/>
        <w:ind w:left="0" w:firstLine="1440"/>
        <w:jc w:val="both"/>
        <w:rPr>
          <w:sz w:val="22"/>
        </w:rPr>
      </w:pPr>
    </w:p>
    <w:p w14:paraId="23340E69" w14:textId="24A2B392" w:rsidR="00B40973" w:rsidRPr="009F54D1" w:rsidRDefault="001A0FB5" w:rsidP="00DF41DB">
      <w:pPr>
        <w:pStyle w:val="ListParagraph"/>
        <w:numPr>
          <w:ilvl w:val="1"/>
          <w:numId w:val="3"/>
        </w:numPr>
        <w:spacing w:line="240" w:lineRule="auto"/>
        <w:ind w:left="0" w:firstLine="1440"/>
        <w:jc w:val="both"/>
        <w:rPr>
          <w:sz w:val="22"/>
        </w:rPr>
      </w:pPr>
      <w:r w:rsidRPr="009F54D1">
        <w:rPr>
          <w:sz w:val="22"/>
          <w:u w:val="single"/>
        </w:rPr>
        <w:lastRenderedPageBreak/>
        <w:t>Landlord</w:t>
      </w:r>
      <w:r w:rsidR="00B40973" w:rsidRPr="009F54D1">
        <w:rPr>
          <w:sz w:val="22"/>
          <w:u w:val="single"/>
        </w:rPr>
        <w:t xml:space="preserve"> Access</w:t>
      </w:r>
      <w:r w:rsidR="00B40973" w:rsidRPr="009F54D1">
        <w:rPr>
          <w:sz w:val="22"/>
        </w:rPr>
        <w:t xml:space="preserve">.  </w:t>
      </w:r>
      <w:r w:rsidRPr="009F54D1">
        <w:rPr>
          <w:sz w:val="22"/>
        </w:rPr>
        <w:t xml:space="preserve">Upon </w:t>
      </w:r>
      <w:r w:rsidR="00D042E0" w:rsidRPr="009F54D1">
        <w:rPr>
          <w:sz w:val="22"/>
        </w:rPr>
        <w:t>mutual agreement by the Parties,</w:t>
      </w:r>
      <w:r w:rsidRPr="009F54D1">
        <w:rPr>
          <w:sz w:val="22"/>
        </w:rPr>
        <w:t xml:space="preserve"> Tenant</w:t>
      </w:r>
      <w:r w:rsidR="00B40973" w:rsidRPr="009F54D1">
        <w:rPr>
          <w:sz w:val="22"/>
        </w:rPr>
        <w:t xml:space="preserve"> shall permit </w:t>
      </w:r>
      <w:r w:rsidRPr="009F54D1">
        <w:rPr>
          <w:sz w:val="22"/>
        </w:rPr>
        <w:t>Landlord</w:t>
      </w:r>
      <w:r w:rsidR="00B40973" w:rsidRPr="009F54D1">
        <w:rPr>
          <w:sz w:val="22"/>
        </w:rPr>
        <w:t xml:space="preserve"> and its agents to enter into and upon the </w:t>
      </w:r>
      <w:r w:rsidRPr="009F54D1">
        <w:rPr>
          <w:sz w:val="22"/>
        </w:rPr>
        <w:t>Property</w:t>
      </w:r>
      <w:r w:rsidR="00B40973" w:rsidRPr="009F54D1">
        <w:rPr>
          <w:sz w:val="22"/>
        </w:rPr>
        <w:t xml:space="preserve"> at all reasonable times for the purpose of inspecting the general condition and state of repair of same or for showing the </w:t>
      </w:r>
      <w:r w:rsidR="00D042E0" w:rsidRPr="009F54D1">
        <w:rPr>
          <w:sz w:val="22"/>
        </w:rPr>
        <w:t>Property</w:t>
      </w:r>
      <w:r w:rsidR="00B40973" w:rsidRPr="009F54D1">
        <w:rPr>
          <w:sz w:val="22"/>
        </w:rPr>
        <w:t xml:space="preserve"> to any prospective lessee, mortgagee or purchase of the Property, or for the purpose of maintaining the </w:t>
      </w:r>
      <w:r w:rsidR="00D042E0" w:rsidRPr="009F54D1">
        <w:rPr>
          <w:sz w:val="22"/>
        </w:rPr>
        <w:t>Property</w:t>
      </w:r>
      <w:r w:rsidR="00B40973" w:rsidRPr="009F54D1">
        <w:rPr>
          <w:sz w:val="22"/>
        </w:rPr>
        <w:t xml:space="preserve">. </w:t>
      </w:r>
      <w:r w:rsidR="007725C2" w:rsidRPr="009F54D1">
        <w:rPr>
          <w:sz w:val="22"/>
        </w:rPr>
        <w:t xml:space="preserve"> </w:t>
      </w:r>
    </w:p>
    <w:p w14:paraId="1F199608" w14:textId="77777777" w:rsidR="005A2E9A" w:rsidRPr="009F54D1" w:rsidRDefault="005A2E9A" w:rsidP="00DF41DB">
      <w:pPr>
        <w:pStyle w:val="ListParagraph"/>
        <w:ind w:left="0" w:firstLine="1440"/>
        <w:rPr>
          <w:sz w:val="22"/>
        </w:rPr>
      </w:pPr>
    </w:p>
    <w:p w14:paraId="3B61C1F0" w14:textId="023AB8C6" w:rsidR="002E769B" w:rsidRDefault="005A2E9A" w:rsidP="00DF41DB">
      <w:pPr>
        <w:pStyle w:val="ListParagraph"/>
        <w:numPr>
          <w:ilvl w:val="1"/>
          <w:numId w:val="3"/>
        </w:numPr>
        <w:spacing w:line="240" w:lineRule="auto"/>
        <w:ind w:left="0" w:firstLine="1440"/>
        <w:jc w:val="both"/>
        <w:rPr>
          <w:sz w:val="22"/>
        </w:rPr>
      </w:pPr>
      <w:r w:rsidRPr="009F54D1">
        <w:rPr>
          <w:sz w:val="22"/>
          <w:u w:val="single"/>
        </w:rPr>
        <w:t>Improvements</w:t>
      </w:r>
      <w:r w:rsidRPr="009F54D1">
        <w:rPr>
          <w:sz w:val="22"/>
        </w:rPr>
        <w:t xml:space="preserve">.  </w:t>
      </w:r>
      <w:r w:rsidR="004D1618" w:rsidRPr="009F54D1">
        <w:rPr>
          <w:sz w:val="22"/>
        </w:rPr>
        <w:t>Tenant</w:t>
      </w:r>
      <w:r w:rsidRPr="009F54D1">
        <w:rPr>
          <w:sz w:val="22"/>
        </w:rPr>
        <w:t xml:space="preserve"> shall </w:t>
      </w:r>
      <w:r w:rsidR="004D1618" w:rsidRPr="009F54D1">
        <w:rPr>
          <w:sz w:val="22"/>
        </w:rPr>
        <w:t xml:space="preserve">not </w:t>
      </w:r>
      <w:r w:rsidR="00B67EFD" w:rsidRPr="009F54D1">
        <w:rPr>
          <w:sz w:val="22"/>
        </w:rPr>
        <w:t xml:space="preserve">construct, erect, or place any structure or other </w:t>
      </w:r>
      <w:r w:rsidR="00AE1E87">
        <w:rPr>
          <w:sz w:val="22"/>
        </w:rPr>
        <w:t>I</w:t>
      </w:r>
      <w:r w:rsidR="00B67EFD" w:rsidRPr="009F54D1">
        <w:rPr>
          <w:sz w:val="22"/>
        </w:rPr>
        <w:t>mprovements on the Property</w:t>
      </w:r>
      <w:r w:rsidR="001F592B" w:rsidRPr="009F54D1">
        <w:rPr>
          <w:sz w:val="22"/>
        </w:rPr>
        <w:t xml:space="preserve"> and shall not demolish, remove, remodel, replace, alter or make any addition to any </w:t>
      </w:r>
      <w:r w:rsidR="00AE1E87">
        <w:rPr>
          <w:sz w:val="22"/>
        </w:rPr>
        <w:t>I</w:t>
      </w:r>
      <w:r w:rsidR="001F592B" w:rsidRPr="009F54D1">
        <w:rPr>
          <w:sz w:val="22"/>
        </w:rPr>
        <w:t>mprovements now or hereafter located on the Property, unless</w:t>
      </w:r>
      <w:r w:rsidRPr="009F54D1">
        <w:rPr>
          <w:sz w:val="22"/>
        </w:rPr>
        <w:t xml:space="preserve"> </w:t>
      </w:r>
      <w:r w:rsidR="004D1618" w:rsidRPr="009F54D1">
        <w:rPr>
          <w:sz w:val="22"/>
        </w:rPr>
        <w:t>Landlord</w:t>
      </w:r>
      <w:r w:rsidR="001F592B" w:rsidRPr="009F54D1">
        <w:rPr>
          <w:sz w:val="22"/>
        </w:rPr>
        <w:t xml:space="preserve"> provides</w:t>
      </w:r>
      <w:r w:rsidRPr="009F54D1">
        <w:rPr>
          <w:sz w:val="22"/>
        </w:rPr>
        <w:t xml:space="preserve"> prior </w:t>
      </w:r>
      <w:r w:rsidR="00B67EFD" w:rsidRPr="009F54D1">
        <w:rPr>
          <w:sz w:val="22"/>
        </w:rPr>
        <w:t xml:space="preserve">written </w:t>
      </w:r>
      <w:r w:rsidR="004D1618" w:rsidRPr="009F54D1">
        <w:rPr>
          <w:sz w:val="22"/>
        </w:rPr>
        <w:t>consent, which shall not be unreasonably withheld, conditioned, or delayed</w:t>
      </w:r>
      <w:r w:rsidR="001F592B" w:rsidRPr="009F54D1">
        <w:rPr>
          <w:sz w:val="22"/>
        </w:rPr>
        <w:t xml:space="preserve">.  Under this Lease, Tenant is not required to construct </w:t>
      </w:r>
      <w:r w:rsidR="00AE1E87">
        <w:rPr>
          <w:sz w:val="22"/>
        </w:rPr>
        <w:t>I</w:t>
      </w:r>
      <w:r w:rsidR="001F592B" w:rsidRPr="009F54D1">
        <w:rPr>
          <w:sz w:val="22"/>
        </w:rPr>
        <w:t>mprovements or improve the Property.  All buildings, structures, fences and improvements erected and placed on the Property (the “</w:t>
      </w:r>
      <w:r w:rsidR="001F592B" w:rsidRPr="009F54D1">
        <w:rPr>
          <w:sz w:val="22"/>
          <w:u w:val="single"/>
        </w:rPr>
        <w:t>Improvements</w:t>
      </w:r>
      <w:r w:rsidR="001F592B" w:rsidRPr="009F54D1">
        <w:rPr>
          <w:sz w:val="22"/>
        </w:rPr>
        <w:t xml:space="preserve">”) shall be the property of Tenant and </w:t>
      </w:r>
      <w:r w:rsidR="009D7C84" w:rsidRPr="009F54D1">
        <w:rPr>
          <w:sz w:val="22"/>
        </w:rPr>
        <w:t>may</w:t>
      </w:r>
      <w:r w:rsidR="001F592B" w:rsidRPr="009F54D1">
        <w:rPr>
          <w:sz w:val="22"/>
        </w:rPr>
        <w:t xml:space="preserve"> be removed by Tenant at the expiration or terminatio</w:t>
      </w:r>
      <w:r w:rsidR="001F592B" w:rsidRPr="00795AA9">
        <w:rPr>
          <w:sz w:val="22"/>
        </w:rPr>
        <w:t>n of this Lease</w:t>
      </w:r>
      <w:r w:rsidR="00B571F6" w:rsidRPr="00795AA9">
        <w:rPr>
          <w:sz w:val="22"/>
        </w:rPr>
        <w:t>.</w:t>
      </w:r>
      <w:r w:rsidR="001F592B" w:rsidRPr="00795AA9">
        <w:rPr>
          <w:sz w:val="22"/>
        </w:rPr>
        <w:t xml:space="preserve"> </w:t>
      </w:r>
      <w:r w:rsidR="009D7C84" w:rsidRPr="00795AA9">
        <w:rPr>
          <w:sz w:val="22"/>
        </w:rPr>
        <w:t xml:space="preserve"> </w:t>
      </w:r>
      <w:r w:rsidR="005817D9" w:rsidRPr="00795AA9">
        <w:rPr>
          <w:sz w:val="22"/>
        </w:rPr>
        <w:t xml:space="preserve">Notwithstanding anything to the contrary herein, Landlord expressly permits Tenant to install the following temporary </w:t>
      </w:r>
      <w:r w:rsidR="00795AA9">
        <w:rPr>
          <w:sz w:val="22"/>
        </w:rPr>
        <w:t>Improvements</w:t>
      </w:r>
      <w:r w:rsidR="005817D9" w:rsidRPr="00795AA9">
        <w:rPr>
          <w:sz w:val="22"/>
        </w:rPr>
        <w:t xml:space="preserve">; provided, however, all </w:t>
      </w:r>
      <w:r w:rsidR="00795AA9">
        <w:rPr>
          <w:sz w:val="22"/>
        </w:rPr>
        <w:t xml:space="preserve">such temporary Improvements </w:t>
      </w:r>
      <w:r w:rsidR="005817D9" w:rsidRPr="00795AA9">
        <w:rPr>
          <w:sz w:val="22"/>
        </w:rPr>
        <w:t>are installed in a safe manner, properly permitted as may</w:t>
      </w:r>
      <w:r w:rsidR="00082FF0">
        <w:rPr>
          <w:sz w:val="22"/>
        </w:rPr>
        <w:t xml:space="preserve"> be</w:t>
      </w:r>
      <w:r w:rsidR="005817D9" w:rsidRPr="00795AA9">
        <w:rPr>
          <w:sz w:val="22"/>
        </w:rPr>
        <w:t xml:space="preserve"> required by applicable laws, operated in compliance with all applicable laws, including health and safety rules</w:t>
      </w:r>
      <w:r w:rsidR="00795AA9">
        <w:rPr>
          <w:sz w:val="22"/>
        </w:rPr>
        <w:t>, and removed by Tenant upon the expiration or earlier termination of this Lease</w:t>
      </w:r>
      <w:r w:rsidR="00795AA9" w:rsidRPr="00795AA9">
        <w:rPr>
          <w:sz w:val="22"/>
        </w:rPr>
        <w:t xml:space="preserve"> (check all that apply)</w:t>
      </w:r>
      <w:r w:rsidR="00431DF9">
        <w:rPr>
          <w:rStyle w:val="FootnoteReference"/>
          <w:sz w:val="22"/>
        </w:rPr>
        <w:footnoteReference w:id="14"/>
      </w:r>
      <w:r w:rsidR="00795AA9" w:rsidRPr="00795AA9">
        <w:rPr>
          <w:sz w:val="22"/>
        </w:rPr>
        <w:t>:</w:t>
      </w:r>
    </w:p>
    <w:p w14:paraId="3B626FC5" w14:textId="2E637335" w:rsidR="004814D2" w:rsidRDefault="004814D2" w:rsidP="00DF41DB">
      <w:pPr>
        <w:ind w:firstLine="1440"/>
        <w:rPr>
          <w:sz w:val="22"/>
        </w:rPr>
      </w:pPr>
    </w:p>
    <w:p w14:paraId="26D73FE3" w14:textId="58647477" w:rsidR="00795AA9" w:rsidRDefault="00E42F56" w:rsidP="00DF41DB">
      <w:pPr>
        <w:spacing w:line="240" w:lineRule="auto"/>
        <w:ind w:firstLine="1440"/>
        <w:jc w:val="both"/>
        <w:rPr>
          <w:sz w:val="22"/>
        </w:rPr>
      </w:pPr>
      <w:sdt>
        <w:sdtPr>
          <w:rPr>
            <w:sz w:val="22"/>
          </w:rPr>
          <w:id w:val="-1363436841"/>
          <w14:checkbox>
            <w14:checked w14:val="0"/>
            <w14:checkedState w14:val="2612" w14:font="MS Gothic"/>
            <w14:uncheckedState w14:val="2610" w14:font="MS Gothic"/>
          </w14:checkbox>
        </w:sdtPr>
        <w:sdtEndPr/>
        <w:sdtContent>
          <w:r w:rsidR="00795AA9" w:rsidRPr="007C15AD">
            <w:rPr>
              <w:rFonts w:ascii="MS Gothic" w:eastAsia="MS Gothic" w:hAnsi="MS Gothic" w:hint="eastAsia"/>
              <w:sz w:val="22"/>
            </w:rPr>
            <w:t>☐</w:t>
          </w:r>
        </w:sdtContent>
      </w:sdt>
      <w:r w:rsidR="00795AA9" w:rsidRPr="007C15AD">
        <w:rPr>
          <w:sz w:val="22"/>
        </w:rPr>
        <w:tab/>
      </w:r>
      <w:r w:rsidR="00795AA9">
        <w:rPr>
          <w:sz w:val="22"/>
        </w:rPr>
        <w:t>Wash station;</w:t>
      </w:r>
    </w:p>
    <w:p w14:paraId="2ABAC08E" w14:textId="1FDF54C8" w:rsidR="00795AA9" w:rsidRPr="007C15AD" w:rsidRDefault="00E42F56" w:rsidP="00DF41DB">
      <w:pPr>
        <w:spacing w:line="240" w:lineRule="auto"/>
        <w:ind w:firstLine="1440"/>
        <w:jc w:val="both"/>
        <w:rPr>
          <w:sz w:val="22"/>
        </w:rPr>
      </w:pPr>
      <w:sdt>
        <w:sdtPr>
          <w:rPr>
            <w:sz w:val="22"/>
          </w:rPr>
          <w:id w:val="2091040911"/>
          <w14:checkbox>
            <w14:checked w14:val="0"/>
            <w14:checkedState w14:val="2612" w14:font="MS Gothic"/>
            <w14:uncheckedState w14:val="2610" w14:font="MS Gothic"/>
          </w14:checkbox>
        </w:sdtPr>
        <w:sdtEndPr/>
        <w:sdtContent>
          <w:r w:rsidR="00795AA9">
            <w:rPr>
              <w:rFonts w:ascii="MS Gothic" w:eastAsia="MS Gothic" w:hAnsi="MS Gothic" w:hint="eastAsia"/>
              <w:sz w:val="22"/>
            </w:rPr>
            <w:t>☐</w:t>
          </w:r>
        </w:sdtContent>
      </w:sdt>
      <w:r w:rsidR="00795AA9">
        <w:rPr>
          <w:sz w:val="22"/>
        </w:rPr>
        <w:tab/>
        <w:t xml:space="preserve">Vegetable packing/processing station and/or facility; </w:t>
      </w:r>
    </w:p>
    <w:p w14:paraId="5979E04D" w14:textId="539E8549" w:rsidR="00795AA9" w:rsidRDefault="00E42F56" w:rsidP="00DF41DB">
      <w:pPr>
        <w:spacing w:line="240" w:lineRule="auto"/>
        <w:ind w:firstLine="1440"/>
        <w:jc w:val="both"/>
        <w:rPr>
          <w:sz w:val="22"/>
        </w:rPr>
      </w:pPr>
      <w:sdt>
        <w:sdtPr>
          <w:rPr>
            <w:sz w:val="22"/>
          </w:rPr>
          <w:id w:val="-1872447087"/>
          <w14:checkbox>
            <w14:checked w14:val="0"/>
            <w14:checkedState w14:val="2612" w14:font="MS Gothic"/>
            <w14:uncheckedState w14:val="2610" w14:font="MS Gothic"/>
          </w14:checkbox>
        </w:sdtPr>
        <w:sdtEndPr/>
        <w:sdtContent>
          <w:r w:rsidR="00795AA9" w:rsidRPr="007C15AD">
            <w:rPr>
              <w:rFonts w:ascii="MS Gothic" w:eastAsia="MS Gothic" w:hAnsi="MS Gothic" w:hint="eastAsia"/>
              <w:sz w:val="22"/>
            </w:rPr>
            <w:t>☐</w:t>
          </w:r>
        </w:sdtContent>
      </w:sdt>
      <w:r w:rsidR="00795AA9" w:rsidRPr="007C15AD">
        <w:rPr>
          <w:sz w:val="22"/>
        </w:rPr>
        <w:tab/>
      </w:r>
      <w:r w:rsidR="00795AA9">
        <w:rPr>
          <w:sz w:val="22"/>
        </w:rPr>
        <w:t>Aquaponics/aquaculture improvements;</w:t>
      </w:r>
    </w:p>
    <w:p w14:paraId="1B525E4B" w14:textId="7649F343" w:rsidR="00795AA9" w:rsidRDefault="00E42F56" w:rsidP="00DF41DB">
      <w:pPr>
        <w:spacing w:line="240" w:lineRule="auto"/>
        <w:ind w:firstLine="1440"/>
        <w:jc w:val="both"/>
        <w:rPr>
          <w:sz w:val="22"/>
        </w:rPr>
      </w:pPr>
      <w:sdt>
        <w:sdtPr>
          <w:rPr>
            <w:sz w:val="22"/>
          </w:rPr>
          <w:id w:val="1301352048"/>
          <w14:checkbox>
            <w14:checked w14:val="0"/>
            <w14:checkedState w14:val="2612" w14:font="MS Gothic"/>
            <w14:uncheckedState w14:val="2610" w14:font="MS Gothic"/>
          </w14:checkbox>
        </w:sdtPr>
        <w:sdtEndPr/>
        <w:sdtContent>
          <w:r w:rsidR="00795AA9" w:rsidRPr="007C15AD">
            <w:rPr>
              <w:rFonts w:ascii="MS Gothic" w:eastAsia="MS Gothic" w:hAnsi="MS Gothic" w:hint="eastAsia"/>
              <w:sz w:val="22"/>
            </w:rPr>
            <w:t>☐</w:t>
          </w:r>
        </w:sdtContent>
      </w:sdt>
      <w:r w:rsidR="00795AA9" w:rsidRPr="007C15AD">
        <w:rPr>
          <w:sz w:val="22"/>
        </w:rPr>
        <w:tab/>
      </w:r>
      <w:r w:rsidR="00795AA9">
        <w:rPr>
          <w:sz w:val="22"/>
        </w:rPr>
        <w:t>Storage facilities, including refrigerators and coolers;</w:t>
      </w:r>
    </w:p>
    <w:p w14:paraId="0D044F7B" w14:textId="4E2E5745" w:rsidR="00795AA9" w:rsidRDefault="00E42F56" w:rsidP="00DF41DB">
      <w:pPr>
        <w:spacing w:line="240" w:lineRule="auto"/>
        <w:ind w:firstLine="1440"/>
        <w:jc w:val="both"/>
        <w:rPr>
          <w:sz w:val="22"/>
        </w:rPr>
      </w:pPr>
      <w:sdt>
        <w:sdtPr>
          <w:rPr>
            <w:sz w:val="22"/>
          </w:rPr>
          <w:id w:val="-1590295049"/>
          <w14:checkbox>
            <w14:checked w14:val="0"/>
            <w14:checkedState w14:val="2612" w14:font="MS Gothic"/>
            <w14:uncheckedState w14:val="2610" w14:font="MS Gothic"/>
          </w14:checkbox>
        </w:sdtPr>
        <w:sdtEndPr/>
        <w:sdtContent>
          <w:r w:rsidR="00795AA9" w:rsidRPr="007C15AD">
            <w:rPr>
              <w:rFonts w:ascii="MS Gothic" w:eastAsia="MS Gothic" w:hAnsi="MS Gothic" w:hint="eastAsia"/>
              <w:sz w:val="22"/>
            </w:rPr>
            <w:t>☐</w:t>
          </w:r>
        </w:sdtContent>
      </w:sdt>
      <w:r w:rsidR="00795AA9" w:rsidRPr="007C15AD">
        <w:rPr>
          <w:sz w:val="22"/>
        </w:rPr>
        <w:tab/>
      </w:r>
      <w:r w:rsidR="006612E7">
        <w:rPr>
          <w:sz w:val="22"/>
        </w:rPr>
        <w:t>Greenhouses and/or high tunnels</w:t>
      </w:r>
      <w:r w:rsidR="00795AA9">
        <w:rPr>
          <w:sz w:val="22"/>
        </w:rPr>
        <w:t>;</w:t>
      </w:r>
    </w:p>
    <w:p w14:paraId="62D6D0A0" w14:textId="04C9EC3D" w:rsidR="0046622F" w:rsidRDefault="00E42F56" w:rsidP="00DF41DB">
      <w:pPr>
        <w:spacing w:line="240" w:lineRule="auto"/>
        <w:ind w:firstLine="1440"/>
        <w:jc w:val="both"/>
        <w:rPr>
          <w:sz w:val="22"/>
        </w:rPr>
      </w:pPr>
      <w:sdt>
        <w:sdtPr>
          <w:rPr>
            <w:sz w:val="22"/>
          </w:rPr>
          <w:id w:val="-1487462240"/>
          <w14:checkbox>
            <w14:checked w14:val="0"/>
            <w14:checkedState w14:val="2612" w14:font="MS Gothic"/>
            <w14:uncheckedState w14:val="2610" w14:font="MS Gothic"/>
          </w14:checkbox>
        </w:sdtPr>
        <w:sdtEndPr/>
        <w:sdtContent>
          <w:r w:rsidR="0046622F" w:rsidRPr="007C15AD">
            <w:rPr>
              <w:rFonts w:ascii="MS Gothic" w:eastAsia="MS Gothic" w:hAnsi="MS Gothic" w:hint="eastAsia"/>
              <w:sz w:val="22"/>
            </w:rPr>
            <w:t>☐</w:t>
          </w:r>
        </w:sdtContent>
      </w:sdt>
      <w:r w:rsidR="0046622F" w:rsidRPr="007C15AD">
        <w:rPr>
          <w:sz w:val="22"/>
        </w:rPr>
        <w:tab/>
      </w:r>
      <w:r w:rsidR="0046622F">
        <w:rPr>
          <w:sz w:val="22"/>
        </w:rPr>
        <w:t>Fencing;</w:t>
      </w:r>
    </w:p>
    <w:p w14:paraId="6D955C9C" w14:textId="53AC87D9" w:rsidR="006612E7" w:rsidRDefault="00E42F56" w:rsidP="00DF41DB">
      <w:pPr>
        <w:spacing w:line="240" w:lineRule="auto"/>
        <w:ind w:firstLine="1440"/>
        <w:jc w:val="both"/>
        <w:rPr>
          <w:sz w:val="22"/>
        </w:rPr>
      </w:pPr>
      <w:sdt>
        <w:sdtPr>
          <w:rPr>
            <w:sz w:val="22"/>
          </w:rPr>
          <w:id w:val="-1469964190"/>
          <w14:checkbox>
            <w14:checked w14:val="0"/>
            <w14:checkedState w14:val="2612" w14:font="MS Gothic"/>
            <w14:uncheckedState w14:val="2610" w14:font="MS Gothic"/>
          </w14:checkbox>
        </w:sdtPr>
        <w:sdtEndPr/>
        <w:sdtContent>
          <w:r w:rsidR="006612E7" w:rsidRPr="007C15AD">
            <w:rPr>
              <w:rFonts w:ascii="MS Gothic" w:eastAsia="MS Gothic" w:hAnsi="MS Gothic" w:hint="eastAsia"/>
              <w:sz w:val="22"/>
            </w:rPr>
            <w:t>☐</w:t>
          </w:r>
        </w:sdtContent>
      </w:sdt>
      <w:r w:rsidR="006612E7" w:rsidRPr="007C15AD">
        <w:rPr>
          <w:sz w:val="22"/>
        </w:rPr>
        <w:tab/>
      </w:r>
      <w:r w:rsidR="006612E7">
        <w:rPr>
          <w:sz w:val="22"/>
        </w:rPr>
        <w:t>Farm stand;</w:t>
      </w:r>
    </w:p>
    <w:p w14:paraId="036C2F4B" w14:textId="0E064B2D" w:rsidR="00795AA9" w:rsidRDefault="00E42F56" w:rsidP="00DF41DB">
      <w:pPr>
        <w:spacing w:line="240" w:lineRule="auto"/>
        <w:ind w:firstLine="1440"/>
        <w:jc w:val="both"/>
        <w:rPr>
          <w:sz w:val="22"/>
        </w:rPr>
      </w:pPr>
      <w:sdt>
        <w:sdtPr>
          <w:rPr>
            <w:sz w:val="22"/>
          </w:rPr>
          <w:id w:val="-49088413"/>
          <w14:checkbox>
            <w14:checked w14:val="0"/>
            <w14:checkedState w14:val="2612" w14:font="MS Gothic"/>
            <w14:uncheckedState w14:val="2610" w14:font="MS Gothic"/>
          </w14:checkbox>
        </w:sdtPr>
        <w:sdtEndPr/>
        <w:sdtContent>
          <w:r w:rsidR="00795AA9" w:rsidRPr="007C15AD">
            <w:rPr>
              <w:rFonts w:ascii="MS Gothic" w:eastAsia="MS Gothic" w:hAnsi="MS Gothic" w:hint="eastAsia"/>
              <w:sz w:val="22"/>
            </w:rPr>
            <w:t>☐</w:t>
          </w:r>
        </w:sdtContent>
      </w:sdt>
      <w:r w:rsidR="00795AA9" w:rsidRPr="007C15AD">
        <w:rPr>
          <w:sz w:val="22"/>
        </w:rPr>
        <w:tab/>
      </w:r>
      <w:r w:rsidR="00795AA9">
        <w:rPr>
          <w:sz w:val="22"/>
        </w:rPr>
        <w:t>Aquaponics/aquaculture improvements;</w:t>
      </w:r>
    </w:p>
    <w:p w14:paraId="339EC636" w14:textId="0E101D12" w:rsidR="00795AA9" w:rsidRDefault="00E42F56" w:rsidP="00DF41DB">
      <w:pPr>
        <w:spacing w:line="240" w:lineRule="auto"/>
        <w:ind w:firstLine="1440"/>
        <w:jc w:val="both"/>
        <w:rPr>
          <w:sz w:val="22"/>
        </w:rPr>
      </w:pPr>
      <w:sdt>
        <w:sdtPr>
          <w:rPr>
            <w:sz w:val="22"/>
          </w:rPr>
          <w:id w:val="1259484668"/>
          <w14:checkbox>
            <w14:checked w14:val="0"/>
            <w14:checkedState w14:val="2612" w14:font="MS Gothic"/>
            <w14:uncheckedState w14:val="2610" w14:font="MS Gothic"/>
          </w14:checkbox>
        </w:sdtPr>
        <w:sdtEndPr/>
        <w:sdtContent>
          <w:r w:rsidR="00795AA9">
            <w:rPr>
              <w:rFonts w:ascii="MS Gothic" w:eastAsia="MS Gothic" w:hAnsi="MS Gothic" w:hint="eastAsia"/>
              <w:sz w:val="22"/>
            </w:rPr>
            <w:t>☐</w:t>
          </w:r>
        </w:sdtContent>
      </w:sdt>
      <w:r w:rsidR="00795AA9">
        <w:rPr>
          <w:sz w:val="22"/>
        </w:rPr>
        <w:tab/>
        <w:t>Other: _______________________________________________</w:t>
      </w:r>
    </w:p>
    <w:p w14:paraId="6D26D018" w14:textId="77777777" w:rsidR="00795AA9" w:rsidRDefault="00795AA9" w:rsidP="00DF41DB">
      <w:pPr>
        <w:spacing w:line="240" w:lineRule="auto"/>
        <w:ind w:firstLine="1440"/>
        <w:jc w:val="both"/>
        <w:rPr>
          <w:sz w:val="22"/>
        </w:rPr>
      </w:pPr>
      <w:r>
        <w:rPr>
          <w:sz w:val="22"/>
        </w:rPr>
        <w:tab/>
        <w:t>____________________________________________________</w:t>
      </w:r>
    </w:p>
    <w:p w14:paraId="38478368" w14:textId="050A17B1" w:rsidR="00795AA9" w:rsidRDefault="00795AA9" w:rsidP="00DF41DB">
      <w:pPr>
        <w:ind w:firstLine="1440"/>
        <w:rPr>
          <w:sz w:val="22"/>
        </w:rPr>
      </w:pPr>
      <w:r>
        <w:rPr>
          <w:sz w:val="22"/>
        </w:rPr>
        <w:tab/>
        <w:t>____________________________________________________</w:t>
      </w:r>
    </w:p>
    <w:p w14:paraId="27C6163D" w14:textId="77777777" w:rsidR="005817D9" w:rsidRPr="00431DF9" w:rsidRDefault="005817D9" w:rsidP="00DF41DB">
      <w:pPr>
        <w:ind w:firstLine="1440"/>
        <w:rPr>
          <w:sz w:val="22"/>
          <w:u w:val="single"/>
        </w:rPr>
      </w:pPr>
    </w:p>
    <w:p w14:paraId="4A66AC1C" w14:textId="7EC8E9CB" w:rsidR="00840611" w:rsidRPr="009F54D1" w:rsidRDefault="004814D2" w:rsidP="00DF41DB">
      <w:pPr>
        <w:pStyle w:val="ListParagraph"/>
        <w:numPr>
          <w:ilvl w:val="1"/>
          <w:numId w:val="3"/>
        </w:numPr>
        <w:spacing w:line="240" w:lineRule="auto"/>
        <w:ind w:left="0" w:firstLine="1440"/>
        <w:jc w:val="both"/>
        <w:rPr>
          <w:sz w:val="22"/>
        </w:rPr>
      </w:pPr>
      <w:r w:rsidRPr="009F54D1">
        <w:rPr>
          <w:sz w:val="22"/>
          <w:u w:val="single"/>
        </w:rPr>
        <w:t>Abandonment/Abandoned Possessions</w:t>
      </w:r>
      <w:r w:rsidRPr="009F54D1">
        <w:rPr>
          <w:sz w:val="22"/>
        </w:rPr>
        <w:t xml:space="preserve">.  If </w:t>
      </w:r>
      <w:r w:rsidR="002268C7" w:rsidRPr="009F54D1">
        <w:rPr>
          <w:sz w:val="22"/>
        </w:rPr>
        <w:t>Tenant</w:t>
      </w:r>
      <w:r w:rsidRPr="009F54D1">
        <w:rPr>
          <w:sz w:val="22"/>
        </w:rPr>
        <w:t xml:space="preserve"> is absent from the </w:t>
      </w:r>
      <w:r w:rsidR="00B571F6" w:rsidRPr="009F54D1">
        <w:rPr>
          <w:sz w:val="22"/>
        </w:rPr>
        <w:t>Property</w:t>
      </w:r>
      <w:r w:rsidRPr="009F54D1">
        <w:rPr>
          <w:sz w:val="22"/>
        </w:rPr>
        <w:t xml:space="preserve"> for thirty (30) continuous days or more, without written notice to </w:t>
      </w:r>
      <w:r w:rsidR="00B571F6" w:rsidRPr="009F54D1">
        <w:rPr>
          <w:sz w:val="22"/>
        </w:rPr>
        <w:t>Landlord</w:t>
      </w:r>
      <w:r w:rsidRPr="009F54D1">
        <w:rPr>
          <w:sz w:val="22"/>
        </w:rPr>
        <w:t xml:space="preserve">, and </w:t>
      </w:r>
      <w:r w:rsidR="00B571F6" w:rsidRPr="009F54D1">
        <w:rPr>
          <w:sz w:val="22"/>
        </w:rPr>
        <w:t>Tenant</w:t>
      </w:r>
      <w:r w:rsidRPr="009F54D1">
        <w:rPr>
          <w:sz w:val="22"/>
        </w:rPr>
        <w:t xml:space="preserve"> has not paid the </w:t>
      </w:r>
      <w:r w:rsidR="00B571F6" w:rsidRPr="009F54D1">
        <w:rPr>
          <w:sz w:val="22"/>
        </w:rPr>
        <w:t>Rent</w:t>
      </w:r>
      <w:r w:rsidRPr="009F54D1">
        <w:rPr>
          <w:sz w:val="22"/>
        </w:rPr>
        <w:t xml:space="preserve"> to </w:t>
      </w:r>
      <w:r w:rsidR="00B571F6" w:rsidRPr="009F54D1">
        <w:rPr>
          <w:sz w:val="22"/>
        </w:rPr>
        <w:t>Landlord</w:t>
      </w:r>
      <w:r w:rsidRPr="009F54D1">
        <w:rPr>
          <w:sz w:val="22"/>
        </w:rPr>
        <w:t xml:space="preserve"> for any period of time during which </w:t>
      </w:r>
      <w:r w:rsidR="00B571F6" w:rsidRPr="009F54D1">
        <w:rPr>
          <w:sz w:val="22"/>
        </w:rPr>
        <w:t>Tenant</w:t>
      </w:r>
      <w:r w:rsidRPr="009F54D1">
        <w:rPr>
          <w:sz w:val="22"/>
        </w:rPr>
        <w:t xml:space="preserve"> was absent from the </w:t>
      </w:r>
      <w:r w:rsidR="00B571F6" w:rsidRPr="009F54D1">
        <w:rPr>
          <w:sz w:val="22"/>
        </w:rPr>
        <w:t>Property</w:t>
      </w:r>
      <w:r w:rsidRPr="009F54D1">
        <w:rPr>
          <w:sz w:val="22"/>
        </w:rPr>
        <w:t xml:space="preserve">, </w:t>
      </w:r>
      <w:r w:rsidR="00B571F6" w:rsidRPr="009F54D1">
        <w:rPr>
          <w:sz w:val="22"/>
        </w:rPr>
        <w:t>Landlord</w:t>
      </w:r>
      <w:r w:rsidRPr="009F54D1">
        <w:rPr>
          <w:sz w:val="22"/>
        </w:rPr>
        <w:t xml:space="preserve"> shall consider the </w:t>
      </w:r>
      <w:r w:rsidR="001B25C9" w:rsidRPr="009F54D1">
        <w:rPr>
          <w:sz w:val="22"/>
        </w:rPr>
        <w:t xml:space="preserve">Property </w:t>
      </w:r>
      <w:r w:rsidRPr="009F54D1">
        <w:rPr>
          <w:sz w:val="22"/>
        </w:rPr>
        <w:t xml:space="preserve">abandoned.  If </w:t>
      </w:r>
      <w:r w:rsidR="00B571F6" w:rsidRPr="009F54D1">
        <w:rPr>
          <w:sz w:val="22"/>
        </w:rPr>
        <w:t>Tenant</w:t>
      </w:r>
      <w:r w:rsidRPr="009F54D1">
        <w:rPr>
          <w:sz w:val="22"/>
        </w:rPr>
        <w:t xml:space="preserve"> abandons the </w:t>
      </w:r>
      <w:r w:rsidR="00B571F6" w:rsidRPr="009F54D1">
        <w:rPr>
          <w:sz w:val="22"/>
        </w:rPr>
        <w:t>Property</w:t>
      </w:r>
      <w:r w:rsidRPr="009F54D1">
        <w:rPr>
          <w:sz w:val="22"/>
        </w:rPr>
        <w:t xml:space="preserve"> and leaves </w:t>
      </w:r>
      <w:r w:rsidR="00B571F6" w:rsidRPr="009F54D1">
        <w:rPr>
          <w:sz w:val="22"/>
        </w:rPr>
        <w:t xml:space="preserve">Improvements or </w:t>
      </w:r>
      <w:r w:rsidRPr="009F54D1">
        <w:rPr>
          <w:sz w:val="22"/>
        </w:rPr>
        <w:t xml:space="preserve">personal property, which </w:t>
      </w:r>
      <w:r w:rsidR="00B571F6" w:rsidRPr="009F54D1">
        <w:rPr>
          <w:sz w:val="22"/>
        </w:rPr>
        <w:t>Landlord</w:t>
      </w:r>
      <w:r w:rsidRPr="009F54D1">
        <w:rPr>
          <w:sz w:val="22"/>
        </w:rPr>
        <w:t xml:space="preserve"> determines to be of value, </w:t>
      </w:r>
      <w:r w:rsidR="00B571F6" w:rsidRPr="009F54D1">
        <w:rPr>
          <w:sz w:val="22"/>
        </w:rPr>
        <w:t>Landlord</w:t>
      </w:r>
      <w:r w:rsidRPr="009F54D1">
        <w:rPr>
          <w:sz w:val="22"/>
        </w:rPr>
        <w:t xml:space="preserve"> may store, sell or donate the items.  If </w:t>
      </w:r>
      <w:r w:rsidR="00B571F6" w:rsidRPr="009F54D1">
        <w:rPr>
          <w:sz w:val="22"/>
        </w:rPr>
        <w:t>Landlord</w:t>
      </w:r>
      <w:r w:rsidR="00EB4A0F" w:rsidRPr="009F54D1">
        <w:rPr>
          <w:sz w:val="22"/>
        </w:rPr>
        <w:t xml:space="preserve">, in its </w:t>
      </w:r>
      <w:r w:rsidR="007C06AE" w:rsidRPr="009F54D1">
        <w:rPr>
          <w:sz w:val="22"/>
        </w:rPr>
        <w:t>reasonable</w:t>
      </w:r>
      <w:r w:rsidR="00EB4A0F" w:rsidRPr="009F54D1">
        <w:rPr>
          <w:sz w:val="22"/>
        </w:rPr>
        <w:t xml:space="preserve"> discretion,</w:t>
      </w:r>
      <w:r w:rsidRPr="009F54D1">
        <w:rPr>
          <w:sz w:val="22"/>
        </w:rPr>
        <w:t xml:space="preserve"> determines the abandoned personal property </w:t>
      </w:r>
      <w:r w:rsidR="00EB4A0F" w:rsidRPr="009F54D1">
        <w:rPr>
          <w:sz w:val="22"/>
        </w:rPr>
        <w:t>is valued at less than $700.00</w:t>
      </w:r>
      <w:r w:rsidRPr="009F54D1">
        <w:rPr>
          <w:sz w:val="22"/>
        </w:rPr>
        <w:t xml:space="preserve">, </w:t>
      </w:r>
      <w:r w:rsidR="007927FC" w:rsidRPr="009F54D1">
        <w:rPr>
          <w:sz w:val="22"/>
        </w:rPr>
        <w:t>Landlord</w:t>
      </w:r>
      <w:r w:rsidRPr="009F54D1">
        <w:rPr>
          <w:sz w:val="22"/>
        </w:rPr>
        <w:t xml:space="preserve"> may dispose of it without further notice or liability. </w:t>
      </w:r>
    </w:p>
    <w:p w14:paraId="39E73B77" w14:textId="77777777" w:rsidR="006612E7" w:rsidRPr="0046622F" w:rsidRDefault="006612E7" w:rsidP="00DF41DB">
      <w:pPr>
        <w:ind w:firstLine="1440"/>
        <w:rPr>
          <w:sz w:val="22"/>
        </w:rPr>
      </w:pPr>
    </w:p>
    <w:p w14:paraId="6EF0199D" w14:textId="6E5EA2BD" w:rsidR="0046622F" w:rsidRDefault="00DF41DB" w:rsidP="00DF41DB">
      <w:pPr>
        <w:pStyle w:val="ListParagraph"/>
        <w:numPr>
          <w:ilvl w:val="1"/>
          <w:numId w:val="3"/>
        </w:numPr>
        <w:spacing w:line="240" w:lineRule="auto"/>
        <w:ind w:left="0" w:firstLine="1440"/>
        <w:jc w:val="both"/>
        <w:rPr>
          <w:sz w:val="22"/>
        </w:rPr>
      </w:pPr>
      <w:r w:rsidRPr="00DF41DB">
        <w:rPr>
          <w:b/>
          <w:sz w:val="22"/>
          <w:highlight w:val="yellow"/>
        </w:rPr>
        <w:lastRenderedPageBreak/>
        <w:t>*[OPTIONAL]*</w:t>
      </w:r>
      <w:r w:rsidR="00300B71">
        <w:rPr>
          <w:rStyle w:val="FootnoteReference"/>
          <w:b/>
          <w:sz w:val="22"/>
          <w:highlight w:val="yellow"/>
        </w:rPr>
        <w:footnoteReference w:id="15"/>
      </w:r>
      <w:r>
        <w:rPr>
          <w:sz w:val="22"/>
        </w:rPr>
        <w:t xml:space="preserve"> </w:t>
      </w:r>
      <w:r w:rsidR="0046622F" w:rsidRPr="0046622F">
        <w:rPr>
          <w:sz w:val="22"/>
          <w:u w:val="single"/>
        </w:rPr>
        <w:t>Landlord Cooperation</w:t>
      </w:r>
      <w:r w:rsidR="0046622F">
        <w:rPr>
          <w:sz w:val="22"/>
        </w:rPr>
        <w:t xml:space="preserve">. Landlord agrees that Tenant may apply for and obtain various subsidies, grants, certifications, allocations, reimbursements, and financial and practical support from governmental and private agencies, including from the Hawaii State Department of Agriculture, the U.S. Department of Agriculture Farm Service Agency, U.S. Department of Agricultural National Resource Conservation Service and various organic certification programs. Landlord agrees to reasonably cooperate with any such applications made by Tenant, which cooperation may include, without limitation, completing and executing landowner affidavits and certifications; provided, however, Landlord shall not be required to pay any out-of-pocket expense or encumber the Property with long-term conditions or restrictions. </w:t>
      </w:r>
    </w:p>
    <w:p w14:paraId="5F028ADE" w14:textId="77777777" w:rsidR="00DF41DB" w:rsidRPr="00DF41DB" w:rsidRDefault="00DF41DB" w:rsidP="00DF41DB">
      <w:pPr>
        <w:pStyle w:val="ListParagraph"/>
        <w:ind w:left="0" w:firstLine="1440"/>
        <w:rPr>
          <w:sz w:val="22"/>
        </w:rPr>
      </w:pPr>
    </w:p>
    <w:p w14:paraId="76135721" w14:textId="3D24CDA8" w:rsidR="00DF41DB" w:rsidRDefault="00DF41DB" w:rsidP="00DF41DB">
      <w:pPr>
        <w:pStyle w:val="ListParagraph"/>
        <w:numPr>
          <w:ilvl w:val="1"/>
          <w:numId w:val="3"/>
        </w:numPr>
        <w:spacing w:line="240" w:lineRule="auto"/>
        <w:ind w:left="0" w:firstLine="1440"/>
        <w:jc w:val="both"/>
        <w:rPr>
          <w:sz w:val="22"/>
        </w:rPr>
      </w:pPr>
      <w:r w:rsidRPr="00DF41DB">
        <w:rPr>
          <w:b/>
          <w:sz w:val="22"/>
          <w:highlight w:val="yellow"/>
        </w:rPr>
        <w:t>*[OPTIONAL]*</w:t>
      </w:r>
      <w:r w:rsidR="00300B71">
        <w:rPr>
          <w:rStyle w:val="FootnoteReference"/>
          <w:b/>
          <w:sz w:val="22"/>
          <w:highlight w:val="yellow"/>
        </w:rPr>
        <w:footnoteReference w:id="16"/>
      </w:r>
      <w:r>
        <w:rPr>
          <w:sz w:val="22"/>
        </w:rPr>
        <w:t xml:space="preserve"> </w:t>
      </w:r>
      <w:r w:rsidRPr="00DF41DB">
        <w:rPr>
          <w:sz w:val="22"/>
          <w:u w:val="single"/>
        </w:rPr>
        <w:t>Land Management Plan</w:t>
      </w:r>
      <w:r>
        <w:rPr>
          <w:sz w:val="22"/>
        </w:rPr>
        <w:t xml:space="preserve">. Landlord and Tenant shall develop a Land Management Plan, attached hereto as </w:t>
      </w:r>
      <w:r>
        <w:rPr>
          <w:b/>
          <w:sz w:val="22"/>
          <w:u w:val="single"/>
        </w:rPr>
        <w:t>Exhibit C</w:t>
      </w:r>
      <w:r>
        <w:rPr>
          <w:b/>
          <w:sz w:val="22"/>
        </w:rPr>
        <w:t xml:space="preserve"> </w:t>
      </w:r>
      <w:r>
        <w:rPr>
          <w:sz w:val="22"/>
        </w:rPr>
        <w:t>(“</w:t>
      </w:r>
      <w:r>
        <w:rPr>
          <w:sz w:val="22"/>
          <w:u w:val="single"/>
        </w:rPr>
        <w:t>Land Management Plan</w:t>
      </w:r>
      <w:r>
        <w:rPr>
          <w:sz w:val="22"/>
        </w:rPr>
        <w:t xml:space="preserve">”). The purpose of the Land Management Plan is address the natural characteristics of the Property, outline pertinent ecological principles, and set our environmentally friendly practices that the Tenant shall implement throughout the Property. The Landlord and Tenant shall cooperate to implement the plan and amend it from time to time as needed, with the help of mutually agreeable land use consultants where appropriate. </w:t>
      </w:r>
      <w:r w:rsidR="00300B71">
        <w:rPr>
          <w:sz w:val="22"/>
        </w:rPr>
        <w:t>Both the Landlord and Tenant must agree in writing to any changes in the Land Management Plan before such changes take effect.</w:t>
      </w:r>
    </w:p>
    <w:p w14:paraId="3A9C7CA7" w14:textId="77777777" w:rsidR="002A1F58" w:rsidRPr="002A1F58" w:rsidRDefault="002A1F58" w:rsidP="002A1F58">
      <w:pPr>
        <w:pStyle w:val="ListParagraph"/>
        <w:rPr>
          <w:sz w:val="22"/>
        </w:rPr>
      </w:pPr>
    </w:p>
    <w:p w14:paraId="47F26F16" w14:textId="49CF66E4" w:rsidR="002A1F58" w:rsidRPr="002A1F58" w:rsidRDefault="002A1F58" w:rsidP="002A1F58">
      <w:pPr>
        <w:pStyle w:val="ListParagraph"/>
        <w:numPr>
          <w:ilvl w:val="1"/>
          <w:numId w:val="3"/>
        </w:numPr>
        <w:spacing w:line="240" w:lineRule="auto"/>
        <w:ind w:left="0" w:firstLine="1440"/>
        <w:jc w:val="both"/>
        <w:rPr>
          <w:sz w:val="22"/>
        </w:rPr>
      </w:pPr>
      <w:r w:rsidRPr="00DF41DB">
        <w:rPr>
          <w:b/>
          <w:sz w:val="22"/>
          <w:highlight w:val="yellow"/>
        </w:rPr>
        <w:t>*[OPTIONAL]*</w:t>
      </w:r>
      <w:r>
        <w:rPr>
          <w:rStyle w:val="FootnoteReference"/>
          <w:b/>
          <w:sz w:val="22"/>
          <w:highlight w:val="yellow"/>
        </w:rPr>
        <w:footnoteReference w:id="17"/>
      </w:r>
      <w:r>
        <w:rPr>
          <w:sz w:val="22"/>
        </w:rPr>
        <w:t xml:space="preserve"> </w:t>
      </w:r>
      <w:r>
        <w:rPr>
          <w:sz w:val="22"/>
          <w:u w:val="single"/>
        </w:rPr>
        <w:t>Good Husbandry</w:t>
      </w:r>
      <w:r>
        <w:rPr>
          <w:sz w:val="22"/>
        </w:rPr>
        <w:t>. Tenant</w:t>
      </w:r>
      <w:r w:rsidRPr="002A1F58">
        <w:rPr>
          <w:sz w:val="22"/>
        </w:rPr>
        <w:t xml:space="preserve"> shall prepare, plant, cultivate, maintain, harvest and replant the </w:t>
      </w:r>
      <w:r>
        <w:rPr>
          <w:sz w:val="22"/>
        </w:rPr>
        <w:t>Property</w:t>
      </w:r>
      <w:r w:rsidRPr="002A1F58">
        <w:rPr>
          <w:sz w:val="22"/>
        </w:rPr>
        <w:t xml:space="preserve"> using methods and practices of good husbandry generally recognized as appropriate for the crop selected and planted, the climatic, soil and other environmental conditions of the </w:t>
      </w:r>
      <w:r>
        <w:rPr>
          <w:sz w:val="22"/>
        </w:rPr>
        <w:t>Property</w:t>
      </w:r>
      <w:r w:rsidRPr="002A1F58">
        <w:rPr>
          <w:sz w:val="22"/>
        </w:rPr>
        <w:t xml:space="preserve"> as compared to lands similarly situated or subject to similar conditions</w:t>
      </w:r>
      <w:r>
        <w:rPr>
          <w:sz w:val="22"/>
        </w:rPr>
        <w:t>.</w:t>
      </w:r>
    </w:p>
    <w:p w14:paraId="5C3DA699" w14:textId="77777777" w:rsidR="004F4839" w:rsidRPr="009F54D1" w:rsidRDefault="004F4839" w:rsidP="004F4839">
      <w:pPr>
        <w:pStyle w:val="ListParagraph"/>
        <w:ind w:left="0"/>
        <w:rPr>
          <w:sz w:val="22"/>
        </w:rPr>
      </w:pPr>
    </w:p>
    <w:p w14:paraId="12958B26" w14:textId="6FAD6740" w:rsidR="00E5380F" w:rsidRPr="004030F9" w:rsidRDefault="00E5380F" w:rsidP="00E5380F">
      <w:pPr>
        <w:pStyle w:val="ListParagraph"/>
        <w:numPr>
          <w:ilvl w:val="0"/>
          <w:numId w:val="3"/>
        </w:numPr>
        <w:spacing w:line="240" w:lineRule="auto"/>
        <w:ind w:left="0" w:firstLine="720"/>
        <w:jc w:val="both"/>
        <w:rPr>
          <w:sz w:val="22"/>
        </w:rPr>
      </w:pPr>
      <w:r w:rsidRPr="004030F9">
        <w:rPr>
          <w:b/>
          <w:sz w:val="22"/>
          <w:u w:val="single"/>
        </w:rPr>
        <w:t>Insurance</w:t>
      </w:r>
      <w:r w:rsidR="00300B71">
        <w:rPr>
          <w:rStyle w:val="FootnoteReference"/>
          <w:b/>
          <w:sz w:val="22"/>
          <w:u w:val="single"/>
        </w:rPr>
        <w:footnoteReference w:id="18"/>
      </w:r>
      <w:r w:rsidRPr="004030F9">
        <w:rPr>
          <w:sz w:val="22"/>
        </w:rPr>
        <w:t>.</w:t>
      </w:r>
      <w:r w:rsidR="005922E6" w:rsidRPr="004030F9">
        <w:rPr>
          <w:sz w:val="22"/>
        </w:rPr>
        <w:t xml:space="preserve">  </w:t>
      </w:r>
      <w:r w:rsidR="004A4CA2" w:rsidRPr="004030F9">
        <w:rPr>
          <w:sz w:val="22"/>
        </w:rPr>
        <w:t>Tenant</w:t>
      </w:r>
      <w:r w:rsidR="005922E6" w:rsidRPr="004030F9">
        <w:rPr>
          <w:sz w:val="22"/>
        </w:rPr>
        <w:t xml:space="preserve"> shall procure at its own cost and</w:t>
      </w:r>
      <w:r w:rsidR="004A4CA2" w:rsidRPr="004030F9">
        <w:rPr>
          <w:sz w:val="22"/>
        </w:rPr>
        <w:t xml:space="preserve"> </w:t>
      </w:r>
      <w:r w:rsidR="005922E6" w:rsidRPr="004030F9">
        <w:rPr>
          <w:sz w:val="22"/>
        </w:rPr>
        <w:t xml:space="preserve">expense and keep in force during the entire </w:t>
      </w:r>
      <w:r w:rsidR="004A4CA2" w:rsidRPr="004030F9">
        <w:rPr>
          <w:sz w:val="22"/>
        </w:rPr>
        <w:t>Term</w:t>
      </w:r>
      <w:r w:rsidR="005922E6" w:rsidRPr="004030F9">
        <w:rPr>
          <w:sz w:val="22"/>
        </w:rPr>
        <w:t xml:space="preserve"> of this </w:t>
      </w:r>
      <w:r w:rsidR="004A4CA2" w:rsidRPr="004030F9">
        <w:rPr>
          <w:sz w:val="22"/>
        </w:rPr>
        <w:t>Lease</w:t>
      </w:r>
      <w:r w:rsidR="005922E6" w:rsidRPr="004030F9">
        <w:rPr>
          <w:sz w:val="22"/>
        </w:rPr>
        <w:t>, a</w:t>
      </w:r>
      <w:r w:rsidR="004A4CA2" w:rsidRPr="004030F9">
        <w:rPr>
          <w:sz w:val="22"/>
        </w:rPr>
        <w:t xml:space="preserve"> </w:t>
      </w:r>
      <w:r w:rsidR="005922E6" w:rsidRPr="004030F9">
        <w:rPr>
          <w:sz w:val="22"/>
        </w:rPr>
        <w:t>policy of general comprehensive liability insurance, in form and</w:t>
      </w:r>
      <w:r w:rsidR="004A4CA2" w:rsidRPr="004030F9">
        <w:rPr>
          <w:sz w:val="22"/>
        </w:rPr>
        <w:t xml:space="preserve"> </w:t>
      </w:r>
      <w:r w:rsidR="005922E6" w:rsidRPr="004030F9">
        <w:rPr>
          <w:sz w:val="22"/>
        </w:rPr>
        <w:t>with such insurance company or companies as shall be approved by</w:t>
      </w:r>
      <w:r w:rsidR="004A4CA2" w:rsidRPr="004030F9">
        <w:rPr>
          <w:sz w:val="22"/>
        </w:rPr>
        <w:t xml:space="preserve"> Landlord</w:t>
      </w:r>
      <w:r w:rsidR="005922E6" w:rsidRPr="004030F9">
        <w:rPr>
          <w:sz w:val="22"/>
        </w:rPr>
        <w:t>, with such reasonable minimum limits as shall be</w:t>
      </w:r>
      <w:r w:rsidR="004A4CA2" w:rsidRPr="004030F9">
        <w:rPr>
          <w:sz w:val="22"/>
        </w:rPr>
        <w:t xml:space="preserve"> </w:t>
      </w:r>
      <w:r w:rsidR="005922E6" w:rsidRPr="004030F9">
        <w:rPr>
          <w:sz w:val="22"/>
        </w:rPr>
        <w:t xml:space="preserve">prescribed by </w:t>
      </w:r>
      <w:r w:rsidR="004A4CA2" w:rsidRPr="004030F9">
        <w:rPr>
          <w:sz w:val="22"/>
        </w:rPr>
        <w:t>Landlord</w:t>
      </w:r>
      <w:r w:rsidR="005922E6" w:rsidRPr="004030F9">
        <w:rPr>
          <w:sz w:val="22"/>
        </w:rPr>
        <w:t xml:space="preserve">, in its </w:t>
      </w:r>
      <w:r w:rsidR="00093F04" w:rsidRPr="004030F9">
        <w:rPr>
          <w:sz w:val="22"/>
        </w:rPr>
        <w:t>reasonable</w:t>
      </w:r>
      <w:r w:rsidR="005922E6" w:rsidRPr="004030F9">
        <w:rPr>
          <w:sz w:val="22"/>
        </w:rPr>
        <w:t xml:space="preserve"> discretion, from time to time</w:t>
      </w:r>
      <w:r w:rsidR="004A4CA2" w:rsidRPr="004030F9">
        <w:rPr>
          <w:sz w:val="22"/>
        </w:rPr>
        <w:t xml:space="preserve"> </w:t>
      </w:r>
      <w:r w:rsidR="005922E6" w:rsidRPr="004030F9">
        <w:rPr>
          <w:sz w:val="22"/>
        </w:rPr>
        <w:t>but initially with combined single limits for bodily injury and</w:t>
      </w:r>
      <w:r w:rsidR="004A4CA2" w:rsidRPr="004030F9">
        <w:rPr>
          <w:sz w:val="22"/>
        </w:rPr>
        <w:t xml:space="preserve"> </w:t>
      </w:r>
      <w:r w:rsidR="005922E6" w:rsidRPr="004030F9">
        <w:rPr>
          <w:sz w:val="22"/>
        </w:rPr>
        <w:t>property damage of not less than $1,000,000 in any one occurrence.</w:t>
      </w:r>
      <w:r w:rsidR="004A4CA2" w:rsidRPr="004030F9">
        <w:rPr>
          <w:sz w:val="22"/>
        </w:rPr>
        <w:t xml:space="preserve">  </w:t>
      </w:r>
      <w:r w:rsidR="005922E6" w:rsidRPr="004030F9">
        <w:rPr>
          <w:sz w:val="22"/>
        </w:rPr>
        <w:t>Such policy or policies shall</w:t>
      </w:r>
      <w:r w:rsidR="004A4CA2" w:rsidRPr="004030F9">
        <w:rPr>
          <w:sz w:val="22"/>
        </w:rPr>
        <w:t>: (</w:t>
      </w:r>
      <w:proofErr w:type="spellStart"/>
      <w:r w:rsidR="004A4CA2" w:rsidRPr="004030F9">
        <w:rPr>
          <w:sz w:val="22"/>
        </w:rPr>
        <w:t>i</w:t>
      </w:r>
      <w:proofErr w:type="spellEnd"/>
      <w:r w:rsidR="004A4CA2" w:rsidRPr="004030F9">
        <w:rPr>
          <w:sz w:val="22"/>
        </w:rPr>
        <w:t>)</w:t>
      </w:r>
      <w:r w:rsidR="005922E6" w:rsidRPr="004030F9">
        <w:rPr>
          <w:sz w:val="22"/>
        </w:rPr>
        <w:t xml:space="preserve"> cover occurrences arising out of the</w:t>
      </w:r>
      <w:r w:rsidR="004A4CA2" w:rsidRPr="004030F9">
        <w:rPr>
          <w:sz w:val="22"/>
        </w:rPr>
        <w:t xml:space="preserve"> </w:t>
      </w:r>
      <w:r w:rsidR="005922E6" w:rsidRPr="004030F9">
        <w:rPr>
          <w:sz w:val="22"/>
        </w:rPr>
        <w:t xml:space="preserve">use, occupancy, misuse or condition of the </w:t>
      </w:r>
      <w:r w:rsidR="004A4CA2" w:rsidRPr="004030F9">
        <w:rPr>
          <w:sz w:val="22"/>
        </w:rPr>
        <w:t>leased</w:t>
      </w:r>
      <w:r w:rsidR="005922E6" w:rsidRPr="004030F9">
        <w:rPr>
          <w:sz w:val="22"/>
        </w:rPr>
        <w:t xml:space="preserve"> </w:t>
      </w:r>
      <w:r w:rsidR="004A4CA2" w:rsidRPr="004030F9">
        <w:rPr>
          <w:sz w:val="22"/>
        </w:rPr>
        <w:t>Property</w:t>
      </w:r>
      <w:r w:rsidR="005922E6" w:rsidRPr="004030F9">
        <w:rPr>
          <w:sz w:val="22"/>
        </w:rPr>
        <w:t>,</w:t>
      </w:r>
      <w:r w:rsidR="004A4CA2" w:rsidRPr="004030F9">
        <w:rPr>
          <w:sz w:val="22"/>
        </w:rPr>
        <w:t xml:space="preserve"> </w:t>
      </w:r>
      <w:r w:rsidR="005922E6" w:rsidRPr="004030F9">
        <w:rPr>
          <w:sz w:val="22"/>
        </w:rPr>
        <w:t xml:space="preserve">improvements thereon, </w:t>
      </w:r>
      <w:r w:rsidR="004A4CA2" w:rsidRPr="004030F9">
        <w:rPr>
          <w:sz w:val="22"/>
        </w:rPr>
        <w:t>Landlord’s</w:t>
      </w:r>
      <w:r w:rsidR="005922E6" w:rsidRPr="004030F9">
        <w:rPr>
          <w:sz w:val="22"/>
        </w:rPr>
        <w:t xml:space="preserve"> adjacent property </w:t>
      </w:r>
      <w:r w:rsidR="004A4CA2" w:rsidRPr="004030F9">
        <w:rPr>
          <w:sz w:val="22"/>
        </w:rPr>
        <w:t xml:space="preserve">(if any) </w:t>
      </w:r>
      <w:r w:rsidR="005922E6" w:rsidRPr="004030F9">
        <w:rPr>
          <w:sz w:val="22"/>
        </w:rPr>
        <w:t>and other</w:t>
      </w:r>
      <w:r w:rsidR="004A4CA2" w:rsidRPr="004030F9">
        <w:rPr>
          <w:sz w:val="22"/>
        </w:rPr>
        <w:t xml:space="preserve"> </w:t>
      </w:r>
      <w:r w:rsidR="005922E6" w:rsidRPr="004030F9">
        <w:rPr>
          <w:sz w:val="22"/>
        </w:rPr>
        <w:t>adjoining and nearby areas</w:t>
      </w:r>
      <w:r w:rsidR="004A4CA2" w:rsidRPr="004030F9">
        <w:rPr>
          <w:sz w:val="22"/>
        </w:rPr>
        <w:t>; (ii)</w:t>
      </w:r>
      <w:r w:rsidR="005922E6" w:rsidRPr="004030F9">
        <w:rPr>
          <w:sz w:val="22"/>
        </w:rPr>
        <w:t xml:space="preserve"> name </w:t>
      </w:r>
      <w:r w:rsidR="004A4CA2" w:rsidRPr="004030F9">
        <w:rPr>
          <w:sz w:val="22"/>
        </w:rPr>
        <w:t>Landlord</w:t>
      </w:r>
      <w:r w:rsidR="005922E6" w:rsidRPr="004030F9">
        <w:rPr>
          <w:sz w:val="22"/>
        </w:rPr>
        <w:t xml:space="preserve"> as an additional insured</w:t>
      </w:r>
      <w:r w:rsidR="008C032A" w:rsidRPr="004030F9">
        <w:rPr>
          <w:sz w:val="22"/>
        </w:rPr>
        <w:t>;</w:t>
      </w:r>
      <w:r w:rsidR="004A4CA2" w:rsidRPr="004030F9">
        <w:rPr>
          <w:sz w:val="22"/>
        </w:rPr>
        <w:t xml:space="preserve"> </w:t>
      </w:r>
      <w:r w:rsidR="008C032A" w:rsidRPr="004030F9">
        <w:rPr>
          <w:sz w:val="22"/>
        </w:rPr>
        <w:t xml:space="preserve">(iii) </w:t>
      </w:r>
      <w:r w:rsidR="005922E6" w:rsidRPr="004030F9">
        <w:rPr>
          <w:sz w:val="22"/>
        </w:rPr>
        <w:t xml:space="preserve">be deposited with </w:t>
      </w:r>
      <w:r w:rsidR="004A4CA2" w:rsidRPr="004030F9">
        <w:rPr>
          <w:sz w:val="22"/>
        </w:rPr>
        <w:t>Landlord</w:t>
      </w:r>
      <w:r w:rsidR="008C032A" w:rsidRPr="004030F9">
        <w:rPr>
          <w:sz w:val="22"/>
        </w:rPr>
        <w:t>; (iv)</w:t>
      </w:r>
      <w:r w:rsidR="005922E6" w:rsidRPr="004030F9">
        <w:rPr>
          <w:sz w:val="22"/>
        </w:rPr>
        <w:t xml:space="preserve"> require the insurer to give </w:t>
      </w:r>
      <w:r w:rsidR="004A4CA2" w:rsidRPr="004030F9">
        <w:rPr>
          <w:sz w:val="22"/>
        </w:rPr>
        <w:t>Landlord</w:t>
      </w:r>
      <w:r w:rsidR="005922E6" w:rsidRPr="004030F9">
        <w:rPr>
          <w:sz w:val="22"/>
        </w:rPr>
        <w:t xml:space="preserve"> at</w:t>
      </w:r>
      <w:r w:rsidR="004A4CA2" w:rsidRPr="004030F9">
        <w:rPr>
          <w:sz w:val="22"/>
        </w:rPr>
        <w:t xml:space="preserve"> </w:t>
      </w:r>
      <w:r w:rsidR="005922E6" w:rsidRPr="004030F9">
        <w:rPr>
          <w:sz w:val="22"/>
        </w:rPr>
        <w:t>least thirty (30) days written notice of its intention to cancel,</w:t>
      </w:r>
      <w:r w:rsidR="004A4CA2" w:rsidRPr="004030F9">
        <w:rPr>
          <w:sz w:val="22"/>
        </w:rPr>
        <w:t xml:space="preserve"> </w:t>
      </w:r>
      <w:r w:rsidR="005922E6" w:rsidRPr="004030F9">
        <w:rPr>
          <w:sz w:val="22"/>
        </w:rPr>
        <w:t>terminate or amend the policy or policies in any material respect</w:t>
      </w:r>
      <w:r w:rsidR="008C032A" w:rsidRPr="004030F9">
        <w:rPr>
          <w:sz w:val="22"/>
        </w:rPr>
        <w:t>;</w:t>
      </w:r>
      <w:r w:rsidR="004A4CA2" w:rsidRPr="004030F9">
        <w:rPr>
          <w:sz w:val="22"/>
        </w:rPr>
        <w:t xml:space="preserve"> </w:t>
      </w:r>
      <w:r w:rsidR="005922E6" w:rsidRPr="004030F9">
        <w:rPr>
          <w:sz w:val="22"/>
        </w:rPr>
        <w:t xml:space="preserve">and </w:t>
      </w:r>
      <w:r w:rsidR="008C032A" w:rsidRPr="004030F9">
        <w:rPr>
          <w:sz w:val="22"/>
        </w:rPr>
        <w:t xml:space="preserve">(v) </w:t>
      </w:r>
      <w:r w:rsidR="005922E6" w:rsidRPr="004030F9">
        <w:rPr>
          <w:sz w:val="22"/>
        </w:rPr>
        <w:t>contain a waiver by the insurer of any right of subrogation to</w:t>
      </w:r>
      <w:r w:rsidR="004A4CA2" w:rsidRPr="004030F9">
        <w:rPr>
          <w:sz w:val="22"/>
        </w:rPr>
        <w:t xml:space="preserve"> </w:t>
      </w:r>
      <w:r w:rsidR="005922E6" w:rsidRPr="004030F9">
        <w:rPr>
          <w:sz w:val="22"/>
        </w:rPr>
        <w:t xml:space="preserve">any right of </w:t>
      </w:r>
      <w:r w:rsidR="004A4CA2" w:rsidRPr="004030F9">
        <w:rPr>
          <w:sz w:val="22"/>
        </w:rPr>
        <w:t>Landlord</w:t>
      </w:r>
      <w:r w:rsidR="005922E6" w:rsidRPr="004030F9">
        <w:rPr>
          <w:sz w:val="22"/>
        </w:rPr>
        <w:t xml:space="preserve"> or </w:t>
      </w:r>
      <w:r w:rsidR="004A4CA2" w:rsidRPr="004030F9">
        <w:rPr>
          <w:sz w:val="22"/>
        </w:rPr>
        <w:t>Tenant</w:t>
      </w:r>
      <w:r w:rsidR="005922E6" w:rsidRPr="004030F9">
        <w:rPr>
          <w:sz w:val="22"/>
        </w:rPr>
        <w:t xml:space="preserve"> against them or any person acting</w:t>
      </w:r>
      <w:r w:rsidR="004A4CA2" w:rsidRPr="004030F9">
        <w:rPr>
          <w:sz w:val="22"/>
        </w:rPr>
        <w:t xml:space="preserve"> </w:t>
      </w:r>
      <w:r w:rsidR="005922E6" w:rsidRPr="004030F9">
        <w:rPr>
          <w:sz w:val="22"/>
        </w:rPr>
        <w:t>under them.</w:t>
      </w:r>
    </w:p>
    <w:p w14:paraId="37F2D9C8" w14:textId="77777777" w:rsidR="00E5380F" w:rsidRPr="009F54D1" w:rsidRDefault="00E5380F" w:rsidP="00E5380F">
      <w:pPr>
        <w:spacing w:line="240" w:lineRule="auto"/>
        <w:jc w:val="both"/>
        <w:rPr>
          <w:sz w:val="22"/>
        </w:rPr>
      </w:pPr>
    </w:p>
    <w:p w14:paraId="48FA4BCB" w14:textId="22AD8391" w:rsidR="0033310E" w:rsidRPr="00300B71" w:rsidRDefault="0033310E" w:rsidP="00300B71">
      <w:pPr>
        <w:pStyle w:val="ListParagraph"/>
        <w:numPr>
          <w:ilvl w:val="0"/>
          <w:numId w:val="3"/>
        </w:numPr>
        <w:spacing w:line="240" w:lineRule="auto"/>
        <w:ind w:left="0" w:firstLine="720"/>
        <w:jc w:val="both"/>
        <w:rPr>
          <w:sz w:val="22"/>
        </w:rPr>
      </w:pPr>
      <w:r w:rsidRPr="009F54D1">
        <w:rPr>
          <w:b/>
          <w:sz w:val="22"/>
          <w:u w:val="single"/>
        </w:rPr>
        <w:lastRenderedPageBreak/>
        <w:t>Assignment</w:t>
      </w:r>
      <w:r w:rsidRPr="000E748E">
        <w:rPr>
          <w:sz w:val="22"/>
        </w:rPr>
        <w:t>.</w:t>
      </w:r>
      <w:r w:rsidR="00300B71">
        <w:rPr>
          <w:rStyle w:val="FootnoteReference"/>
          <w:sz w:val="22"/>
        </w:rPr>
        <w:footnoteReference w:id="19"/>
      </w:r>
      <w:r w:rsidRPr="000E748E">
        <w:rPr>
          <w:sz w:val="22"/>
        </w:rPr>
        <w:t xml:space="preserve">  </w:t>
      </w:r>
      <w:r w:rsidRPr="00300B71">
        <w:rPr>
          <w:sz w:val="22"/>
        </w:rPr>
        <w:t xml:space="preserve">Except upon the prior written consent of </w:t>
      </w:r>
      <w:r w:rsidR="00F54A02" w:rsidRPr="00300B71">
        <w:rPr>
          <w:sz w:val="22"/>
        </w:rPr>
        <w:t>Landlord</w:t>
      </w:r>
      <w:r w:rsidRPr="00300B71">
        <w:rPr>
          <w:sz w:val="22"/>
        </w:rPr>
        <w:t xml:space="preserve">, </w:t>
      </w:r>
      <w:r w:rsidR="00543928" w:rsidRPr="00300B71">
        <w:rPr>
          <w:sz w:val="22"/>
        </w:rPr>
        <w:t xml:space="preserve">which consent may be granted or withheld in </w:t>
      </w:r>
      <w:r w:rsidR="007927FC" w:rsidRPr="00300B71">
        <w:rPr>
          <w:sz w:val="22"/>
        </w:rPr>
        <w:t>Landlord’s</w:t>
      </w:r>
      <w:r w:rsidR="00543928" w:rsidRPr="00300B71">
        <w:rPr>
          <w:sz w:val="22"/>
        </w:rPr>
        <w:t xml:space="preserve"> </w:t>
      </w:r>
      <w:r w:rsidR="00BB666F" w:rsidRPr="00300B71">
        <w:rPr>
          <w:sz w:val="22"/>
        </w:rPr>
        <w:t>reasonable</w:t>
      </w:r>
      <w:r w:rsidR="00543928" w:rsidRPr="00300B71">
        <w:rPr>
          <w:sz w:val="22"/>
        </w:rPr>
        <w:t xml:space="preserve"> discretion, </w:t>
      </w:r>
      <w:r w:rsidR="00F54A02" w:rsidRPr="00300B71">
        <w:rPr>
          <w:sz w:val="22"/>
        </w:rPr>
        <w:t>Tenant</w:t>
      </w:r>
      <w:r w:rsidRPr="00300B71">
        <w:rPr>
          <w:sz w:val="22"/>
        </w:rPr>
        <w:t xml:space="preserve"> will not voluntarily or involuntarily transfer, convey, assign, mortgage or pledge this </w:t>
      </w:r>
      <w:r w:rsidR="009B1DC1" w:rsidRPr="00300B71">
        <w:rPr>
          <w:sz w:val="22"/>
        </w:rPr>
        <w:t>Lease</w:t>
      </w:r>
      <w:r w:rsidR="002131D3" w:rsidRPr="00300B71">
        <w:rPr>
          <w:sz w:val="22"/>
        </w:rPr>
        <w:t xml:space="preserve"> </w:t>
      </w:r>
      <w:r w:rsidRPr="00300B71">
        <w:rPr>
          <w:sz w:val="22"/>
        </w:rPr>
        <w:t>or any right or interest o</w:t>
      </w:r>
      <w:r w:rsidR="00543928" w:rsidRPr="00300B71">
        <w:rPr>
          <w:sz w:val="22"/>
        </w:rPr>
        <w:t xml:space="preserve">f </w:t>
      </w:r>
      <w:r w:rsidR="00F54A02" w:rsidRPr="00300B71">
        <w:rPr>
          <w:sz w:val="22"/>
        </w:rPr>
        <w:t>Tenant</w:t>
      </w:r>
      <w:r w:rsidR="00543928" w:rsidRPr="00300B71">
        <w:rPr>
          <w:sz w:val="22"/>
        </w:rPr>
        <w:t xml:space="preserve"> hereunder, nor </w:t>
      </w:r>
      <w:r w:rsidR="00F54A02" w:rsidRPr="00300B71">
        <w:rPr>
          <w:sz w:val="22"/>
        </w:rPr>
        <w:t>sublet</w:t>
      </w:r>
      <w:r w:rsidRPr="00300B71">
        <w:rPr>
          <w:sz w:val="22"/>
        </w:rPr>
        <w:t xml:space="preserve"> any part of the </w:t>
      </w:r>
      <w:r w:rsidR="001B25C9" w:rsidRPr="00300B71">
        <w:rPr>
          <w:sz w:val="22"/>
        </w:rPr>
        <w:t>Property</w:t>
      </w:r>
      <w:r w:rsidRPr="00300B71">
        <w:rPr>
          <w:sz w:val="22"/>
        </w:rPr>
        <w:t xml:space="preserve">, nor permit the use or occupancy of any portion of the </w:t>
      </w:r>
      <w:r w:rsidR="001B25C9" w:rsidRPr="00300B71">
        <w:rPr>
          <w:sz w:val="22"/>
        </w:rPr>
        <w:t>Property</w:t>
      </w:r>
      <w:r w:rsidRPr="00300B71">
        <w:rPr>
          <w:sz w:val="22"/>
        </w:rPr>
        <w:t xml:space="preserve"> by anyone other than </w:t>
      </w:r>
      <w:r w:rsidR="00F54A02" w:rsidRPr="00300B71">
        <w:rPr>
          <w:sz w:val="22"/>
        </w:rPr>
        <w:t>Tenant</w:t>
      </w:r>
      <w:r w:rsidR="001B25C9" w:rsidRPr="00300B71">
        <w:rPr>
          <w:sz w:val="22"/>
        </w:rPr>
        <w:t xml:space="preserve"> or such parties as first approved by </w:t>
      </w:r>
      <w:r w:rsidR="00F54A02" w:rsidRPr="00300B71">
        <w:rPr>
          <w:sz w:val="22"/>
        </w:rPr>
        <w:t>Landlord</w:t>
      </w:r>
      <w:r w:rsidR="001B25C9" w:rsidRPr="00300B71">
        <w:rPr>
          <w:sz w:val="22"/>
        </w:rPr>
        <w:t xml:space="preserve"> in writing</w:t>
      </w:r>
      <w:r w:rsidR="00F54A02" w:rsidRPr="00300B71">
        <w:rPr>
          <w:sz w:val="22"/>
        </w:rPr>
        <w:t>; provided, however, that Agricultural Activities constitute a permitted use</w:t>
      </w:r>
      <w:r w:rsidR="008064E5" w:rsidRPr="00300B71">
        <w:rPr>
          <w:sz w:val="22"/>
        </w:rPr>
        <w:t xml:space="preserve"> not requiring Landlord’s approval</w:t>
      </w:r>
      <w:r w:rsidR="00F54A02" w:rsidRPr="00300B71">
        <w:rPr>
          <w:sz w:val="22"/>
        </w:rPr>
        <w:t xml:space="preserve">. </w:t>
      </w:r>
      <w:r w:rsidRPr="00300B71">
        <w:rPr>
          <w:sz w:val="22"/>
        </w:rPr>
        <w:t xml:space="preserve"> </w:t>
      </w:r>
      <w:r w:rsidR="00967FF9" w:rsidRPr="00300B71">
        <w:rPr>
          <w:sz w:val="22"/>
        </w:rPr>
        <w:t xml:space="preserve">If this </w:t>
      </w:r>
      <w:r w:rsidR="009B1DC1" w:rsidRPr="00300B71">
        <w:rPr>
          <w:sz w:val="22"/>
        </w:rPr>
        <w:t>Lease</w:t>
      </w:r>
      <w:r w:rsidR="002131D3" w:rsidRPr="00300B71">
        <w:rPr>
          <w:sz w:val="22"/>
        </w:rPr>
        <w:t xml:space="preserve"> </w:t>
      </w:r>
      <w:r w:rsidR="00967FF9" w:rsidRPr="00300B71">
        <w:rPr>
          <w:sz w:val="22"/>
        </w:rPr>
        <w:t xml:space="preserve">is assigned, whether or not in violation of the provisions of this </w:t>
      </w:r>
      <w:r w:rsidR="00F54A02" w:rsidRPr="00300B71">
        <w:rPr>
          <w:sz w:val="22"/>
        </w:rPr>
        <w:t>Lease</w:t>
      </w:r>
      <w:r w:rsidR="00967FF9" w:rsidRPr="00300B71">
        <w:rPr>
          <w:sz w:val="22"/>
        </w:rPr>
        <w:t xml:space="preserve">, </w:t>
      </w:r>
      <w:r w:rsidR="00F54A02" w:rsidRPr="00300B71">
        <w:rPr>
          <w:sz w:val="22"/>
        </w:rPr>
        <w:t>Landlord</w:t>
      </w:r>
      <w:r w:rsidR="00967FF9" w:rsidRPr="00300B71">
        <w:rPr>
          <w:sz w:val="22"/>
        </w:rPr>
        <w:t xml:space="preserve"> may collect </w:t>
      </w:r>
      <w:r w:rsidR="00F54A02" w:rsidRPr="00300B71">
        <w:rPr>
          <w:sz w:val="22"/>
        </w:rPr>
        <w:t>Rent</w:t>
      </w:r>
      <w:r w:rsidR="00967FF9" w:rsidRPr="00300B71">
        <w:rPr>
          <w:sz w:val="22"/>
        </w:rPr>
        <w:t xml:space="preserve"> from the assignee.  If the </w:t>
      </w:r>
      <w:r w:rsidR="00F54A02" w:rsidRPr="00300B71">
        <w:rPr>
          <w:sz w:val="22"/>
        </w:rPr>
        <w:t xml:space="preserve">Property or </w:t>
      </w:r>
      <w:r w:rsidR="00967FF9" w:rsidRPr="00300B71">
        <w:rPr>
          <w:sz w:val="22"/>
        </w:rPr>
        <w:t xml:space="preserve">any part thereof are </w:t>
      </w:r>
      <w:r w:rsidR="00297D5C" w:rsidRPr="00300B71">
        <w:rPr>
          <w:sz w:val="22"/>
        </w:rPr>
        <w:t>subleased</w:t>
      </w:r>
      <w:r w:rsidR="00967FF9" w:rsidRPr="00300B71">
        <w:rPr>
          <w:sz w:val="22"/>
        </w:rPr>
        <w:t xml:space="preserve"> or occupied by anyone other than </w:t>
      </w:r>
      <w:r w:rsidR="00297D5C" w:rsidRPr="00300B71">
        <w:rPr>
          <w:sz w:val="22"/>
        </w:rPr>
        <w:t>Tenant</w:t>
      </w:r>
      <w:r w:rsidR="00967FF9" w:rsidRPr="00300B71">
        <w:rPr>
          <w:sz w:val="22"/>
        </w:rPr>
        <w:t>, whether or not in violation</w:t>
      </w:r>
      <w:r w:rsidR="009D515E" w:rsidRPr="00300B71">
        <w:rPr>
          <w:sz w:val="22"/>
        </w:rPr>
        <w:t xml:space="preserve"> of this </w:t>
      </w:r>
      <w:r w:rsidR="00297D5C" w:rsidRPr="00300B71">
        <w:rPr>
          <w:sz w:val="22"/>
        </w:rPr>
        <w:t>Lease</w:t>
      </w:r>
      <w:r w:rsidR="009D515E" w:rsidRPr="00300B71">
        <w:rPr>
          <w:sz w:val="22"/>
        </w:rPr>
        <w:t xml:space="preserve">, </w:t>
      </w:r>
      <w:r w:rsidR="00297D5C" w:rsidRPr="00300B71">
        <w:rPr>
          <w:sz w:val="22"/>
        </w:rPr>
        <w:t>Landlord</w:t>
      </w:r>
      <w:r w:rsidR="009D515E" w:rsidRPr="00300B71">
        <w:rPr>
          <w:sz w:val="22"/>
        </w:rPr>
        <w:t xml:space="preserve"> may</w:t>
      </w:r>
      <w:r w:rsidR="00967FF9" w:rsidRPr="00300B71">
        <w:rPr>
          <w:sz w:val="22"/>
        </w:rPr>
        <w:t xml:space="preserve"> collect </w:t>
      </w:r>
      <w:r w:rsidR="00082FF0" w:rsidRPr="00300B71">
        <w:rPr>
          <w:sz w:val="22"/>
        </w:rPr>
        <w:t>monthly</w:t>
      </w:r>
      <w:r w:rsidR="00967FF9" w:rsidRPr="00300B71">
        <w:rPr>
          <w:sz w:val="22"/>
        </w:rPr>
        <w:t xml:space="preserve"> from the </w:t>
      </w:r>
      <w:proofErr w:type="spellStart"/>
      <w:r w:rsidR="00967FF9" w:rsidRPr="00300B71">
        <w:rPr>
          <w:sz w:val="22"/>
        </w:rPr>
        <w:t>subl</w:t>
      </w:r>
      <w:r w:rsidR="00297D5C" w:rsidRPr="00300B71">
        <w:rPr>
          <w:sz w:val="22"/>
        </w:rPr>
        <w:t>essee</w:t>
      </w:r>
      <w:proofErr w:type="spellEnd"/>
      <w:r w:rsidR="00967FF9" w:rsidRPr="00300B71">
        <w:rPr>
          <w:sz w:val="22"/>
        </w:rPr>
        <w:t xml:space="preserve"> or occupant. </w:t>
      </w:r>
    </w:p>
    <w:p w14:paraId="439DF8DF" w14:textId="77777777" w:rsidR="0033310E" w:rsidRPr="009F54D1" w:rsidRDefault="0033310E" w:rsidP="0033310E">
      <w:pPr>
        <w:pStyle w:val="ListParagraph"/>
        <w:spacing w:line="240" w:lineRule="auto"/>
        <w:jc w:val="both"/>
        <w:rPr>
          <w:sz w:val="22"/>
        </w:rPr>
      </w:pPr>
    </w:p>
    <w:p w14:paraId="1E6167F1" w14:textId="77777777" w:rsidR="0033310E" w:rsidRPr="006E5C14" w:rsidRDefault="0033310E" w:rsidP="009A6761">
      <w:pPr>
        <w:pStyle w:val="ListParagraph"/>
        <w:numPr>
          <w:ilvl w:val="0"/>
          <w:numId w:val="3"/>
        </w:numPr>
        <w:spacing w:line="240" w:lineRule="auto"/>
        <w:ind w:left="0" w:firstLine="720"/>
        <w:jc w:val="both"/>
        <w:rPr>
          <w:sz w:val="22"/>
        </w:rPr>
      </w:pPr>
      <w:r w:rsidRPr="009F54D1">
        <w:rPr>
          <w:b/>
          <w:sz w:val="22"/>
          <w:u w:val="single"/>
        </w:rPr>
        <w:t>Hazardous Materials</w:t>
      </w:r>
      <w:r w:rsidRPr="006E5C14">
        <w:rPr>
          <w:sz w:val="22"/>
        </w:rPr>
        <w:t>.</w:t>
      </w:r>
    </w:p>
    <w:p w14:paraId="19DD55BB" w14:textId="77777777" w:rsidR="0033310E" w:rsidRPr="009F54D1" w:rsidRDefault="0033310E" w:rsidP="0033310E">
      <w:pPr>
        <w:pStyle w:val="ListParagraph"/>
        <w:spacing w:line="240" w:lineRule="auto"/>
        <w:jc w:val="both"/>
        <w:rPr>
          <w:sz w:val="22"/>
        </w:rPr>
      </w:pPr>
    </w:p>
    <w:p w14:paraId="5B2E9DDB" w14:textId="790AFBCB" w:rsidR="0033310E" w:rsidRPr="009F54D1" w:rsidRDefault="0033310E" w:rsidP="0033310E">
      <w:pPr>
        <w:pStyle w:val="ListParagraph"/>
        <w:numPr>
          <w:ilvl w:val="1"/>
          <w:numId w:val="3"/>
        </w:numPr>
        <w:spacing w:line="240" w:lineRule="auto"/>
        <w:ind w:left="0" w:firstLine="1440"/>
        <w:jc w:val="both"/>
        <w:rPr>
          <w:sz w:val="22"/>
        </w:rPr>
      </w:pPr>
      <w:r w:rsidRPr="009F54D1">
        <w:rPr>
          <w:sz w:val="22"/>
          <w:u w:val="single"/>
        </w:rPr>
        <w:t>Compliance with Environmental Law</w:t>
      </w:r>
      <w:r w:rsidRPr="009F54D1">
        <w:rPr>
          <w:sz w:val="22"/>
        </w:rPr>
        <w:t xml:space="preserve">.  </w:t>
      </w:r>
      <w:r w:rsidR="00B63D1D" w:rsidRPr="009F54D1">
        <w:rPr>
          <w:sz w:val="22"/>
        </w:rPr>
        <w:t>Tenant</w:t>
      </w:r>
      <w:r w:rsidRPr="009F54D1">
        <w:rPr>
          <w:sz w:val="22"/>
        </w:rPr>
        <w:t xml:space="preserve"> shall, with respect to </w:t>
      </w:r>
      <w:r w:rsidR="00B63D1D" w:rsidRPr="009F54D1">
        <w:rPr>
          <w:sz w:val="22"/>
        </w:rPr>
        <w:t>Tenant’s</w:t>
      </w:r>
      <w:r w:rsidRPr="009F54D1">
        <w:rPr>
          <w:sz w:val="22"/>
        </w:rPr>
        <w:t xml:space="preserve"> use of the </w:t>
      </w:r>
      <w:r w:rsidR="001B25C9" w:rsidRPr="009F54D1">
        <w:rPr>
          <w:sz w:val="22"/>
        </w:rPr>
        <w:t>Property</w:t>
      </w:r>
      <w:r w:rsidRPr="009F54D1">
        <w:rPr>
          <w:sz w:val="22"/>
        </w:rPr>
        <w:t>, at all time</w:t>
      </w:r>
      <w:r w:rsidR="008D7EE0" w:rsidRPr="009F54D1">
        <w:rPr>
          <w:sz w:val="22"/>
        </w:rPr>
        <w:t>s</w:t>
      </w:r>
      <w:r w:rsidRPr="009F54D1">
        <w:rPr>
          <w:sz w:val="22"/>
        </w:rPr>
        <w:t xml:space="preserve">, at its own cost and expense, comply with the provision of all federal, </w:t>
      </w:r>
      <w:r w:rsidR="00B63D1D" w:rsidRPr="009F54D1">
        <w:rPr>
          <w:sz w:val="22"/>
        </w:rPr>
        <w:t>state</w:t>
      </w:r>
      <w:r w:rsidRPr="009F54D1">
        <w:rPr>
          <w:sz w:val="22"/>
        </w:rPr>
        <w:t xml:space="preserve"> and local Environmental Laws. </w:t>
      </w:r>
      <w:r w:rsidR="00E63E25" w:rsidRPr="009F54D1">
        <w:rPr>
          <w:sz w:val="22"/>
        </w:rPr>
        <w:t>Tenant</w:t>
      </w:r>
      <w:r w:rsidR="008850E5" w:rsidRPr="009F54D1">
        <w:rPr>
          <w:sz w:val="22"/>
        </w:rPr>
        <w:t xml:space="preserve"> shall not (either with or without negligence) cause or permit the escape, disposal or release of any Hazardous Materials on or from the </w:t>
      </w:r>
      <w:r w:rsidR="00E91685" w:rsidRPr="009F54D1">
        <w:rPr>
          <w:sz w:val="22"/>
        </w:rPr>
        <w:t>Property</w:t>
      </w:r>
      <w:r w:rsidR="008850E5" w:rsidRPr="009F54D1">
        <w:rPr>
          <w:sz w:val="22"/>
        </w:rPr>
        <w:t xml:space="preserve"> in any manner prohibited by law. </w:t>
      </w:r>
    </w:p>
    <w:p w14:paraId="266AB9DF" w14:textId="77777777" w:rsidR="0033310E" w:rsidRPr="009F54D1" w:rsidRDefault="0033310E" w:rsidP="0033310E">
      <w:pPr>
        <w:pStyle w:val="ListParagraph"/>
        <w:spacing w:line="240" w:lineRule="auto"/>
        <w:ind w:left="1440"/>
        <w:jc w:val="both"/>
        <w:rPr>
          <w:sz w:val="22"/>
        </w:rPr>
      </w:pPr>
    </w:p>
    <w:p w14:paraId="67695549" w14:textId="3E8325B7" w:rsidR="0033310E" w:rsidRPr="009F54D1" w:rsidRDefault="008850E5" w:rsidP="0033310E">
      <w:pPr>
        <w:pStyle w:val="ListParagraph"/>
        <w:numPr>
          <w:ilvl w:val="1"/>
          <w:numId w:val="3"/>
        </w:numPr>
        <w:spacing w:line="240" w:lineRule="auto"/>
        <w:ind w:left="0" w:firstLine="1440"/>
        <w:jc w:val="both"/>
        <w:rPr>
          <w:sz w:val="22"/>
        </w:rPr>
      </w:pPr>
      <w:r w:rsidRPr="009F54D1">
        <w:rPr>
          <w:sz w:val="22"/>
          <w:u w:val="single"/>
        </w:rPr>
        <w:t>Indemnification</w:t>
      </w:r>
      <w:r w:rsidR="00300B71">
        <w:rPr>
          <w:rStyle w:val="FootnoteReference"/>
          <w:sz w:val="22"/>
          <w:u w:val="single"/>
        </w:rPr>
        <w:footnoteReference w:id="20"/>
      </w:r>
      <w:r w:rsidR="0033310E" w:rsidRPr="009F54D1">
        <w:rPr>
          <w:sz w:val="22"/>
        </w:rPr>
        <w:t xml:space="preserve">.  </w:t>
      </w:r>
      <w:r w:rsidR="00B63D1D" w:rsidRPr="009F54D1">
        <w:rPr>
          <w:sz w:val="22"/>
        </w:rPr>
        <w:t>Tenant</w:t>
      </w:r>
      <w:r w:rsidRPr="009F54D1">
        <w:rPr>
          <w:sz w:val="22"/>
        </w:rPr>
        <w:t xml:space="preserve"> shall indemnify, defend and hold harmless </w:t>
      </w:r>
      <w:r w:rsidR="00B63D1D" w:rsidRPr="009F54D1">
        <w:rPr>
          <w:sz w:val="22"/>
        </w:rPr>
        <w:t>Landlord</w:t>
      </w:r>
      <w:r w:rsidRPr="009F54D1">
        <w:rPr>
          <w:sz w:val="22"/>
        </w:rPr>
        <w:t xml:space="preserve"> and its directors, officers, shareholders, employees, agents, successors and assigns (collectively, the “</w:t>
      </w:r>
      <w:r w:rsidR="00B63D1D" w:rsidRPr="009F54D1">
        <w:rPr>
          <w:sz w:val="22"/>
          <w:u w:val="single"/>
        </w:rPr>
        <w:t>Landlord</w:t>
      </w:r>
      <w:r w:rsidRPr="009F54D1">
        <w:rPr>
          <w:sz w:val="22"/>
          <w:u w:val="single"/>
        </w:rPr>
        <w:t>-Indemnitees</w:t>
      </w:r>
      <w:r w:rsidRPr="009F54D1">
        <w:rPr>
          <w:sz w:val="22"/>
        </w:rPr>
        <w:t>”) from and against any and all loss, cost, penalty, fine, damage, liability or expense (including, without limitation, attorney’s fees and costs) arising or resulting from or in any way connected with:</w:t>
      </w:r>
    </w:p>
    <w:p w14:paraId="4EF9B0FA" w14:textId="77777777" w:rsidR="008850E5" w:rsidRPr="009F54D1" w:rsidRDefault="008850E5" w:rsidP="008850E5">
      <w:pPr>
        <w:pStyle w:val="ListParagraph"/>
        <w:rPr>
          <w:sz w:val="22"/>
        </w:rPr>
      </w:pPr>
    </w:p>
    <w:p w14:paraId="5C075065" w14:textId="3258B8E0" w:rsidR="008850E5" w:rsidRPr="009F54D1" w:rsidRDefault="008850E5" w:rsidP="008850E5">
      <w:pPr>
        <w:pStyle w:val="ListParagraph"/>
        <w:numPr>
          <w:ilvl w:val="2"/>
          <w:numId w:val="3"/>
        </w:numPr>
        <w:spacing w:line="240" w:lineRule="auto"/>
        <w:ind w:left="0" w:firstLine="2340"/>
        <w:jc w:val="both"/>
        <w:rPr>
          <w:sz w:val="22"/>
        </w:rPr>
      </w:pPr>
      <w:r w:rsidRPr="009F54D1">
        <w:rPr>
          <w:sz w:val="22"/>
        </w:rPr>
        <w:t xml:space="preserve">The presence of Hazardous </w:t>
      </w:r>
      <w:r w:rsidR="00A4244B" w:rsidRPr="009F54D1">
        <w:rPr>
          <w:sz w:val="22"/>
        </w:rPr>
        <w:t>Materials</w:t>
      </w:r>
      <w:r w:rsidRPr="009F54D1">
        <w:rPr>
          <w:sz w:val="22"/>
        </w:rPr>
        <w:t xml:space="preserve"> in, on, at, under, about or beneath the </w:t>
      </w:r>
      <w:r w:rsidR="00CE6684" w:rsidRPr="009F54D1">
        <w:rPr>
          <w:sz w:val="22"/>
        </w:rPr>
        <w:t>Property</w:t>
      </w:r>
      <w:r w:rsidRPr="009F54D1">
        <w:rPr>
          <w:sz w:val="22"/>
        </w:rPr>
        <w:t>, to the extent (</w:t>
      </w:r>
      <w:proofErr w:type="spellStart"/>
      <w:r w:rsidRPr="009F54D1">
        <w:rPr>
          <w:sz w:val="22"/>
        </w:rPr>
        <w:t>i</w:t>
      </w:r>
      <w:proofErr w:type="spellEnd"/>
      <w:r w:rsidRPr="009F54D1">
        <w:rPr>
          <w:sz w:val="22"/>
        </w:rPr>
        <w:t>) caused</w:t>
      </w:r>
      <w:r w:rsidR="00C90458" w:rsidRPr="009F54D1">
        <w:rPr>
          <w:sz w:val="22"/>
        </w:rPr>
        <w:t xml:space="preserve"> at any time</w:t>
      </w:r>
      <w:r w:rsidRPr="009F54D1">
        <w:rPr>
          <w:sz w:val="22"/>
        </w:rPr>
        <w:t xml:space="preserve"> by </w:t>
      </w:r>
      <w:r w:rsidR="00B63D1D" w:rsidRPr="009F54D1">
        <w:rPr>
          <w:sz w:val="22"/>
        </w:rPr>
        <w:t>Tenant</w:t>
      </w:r>
      <w:r w:rsidR="00C90458" w:rsidRPr="009F54D1">
        <w:rPr>
          <w:sz w:val="22"/>
        </w:rPr>
        <w:t xml:space="preserve"> or any</w:t>
      </w:r>
      <w:r w:rsidR="005815F7" w:rsidRPr="009F54D1">
        <w:rPr>
          <w:sz w:val="22"/>
        </w:rPr>
        <w:t xml:space="preserve"> person claiming under </w:t>
      </w:r>
      <w:r w:rsidR="00B63D1D" w:rsidRPr="009F54D1">
        <w:rPr>
          <w:sz w:val="22"/>
        </w:rPr>
        <w:t>Tenant</w:t>
      </w:r>
      <w:r w:rsidR="005815F7" w:rsidRPr="009F54D1">
        <w:rPr>
          <w:sz w:val="22"/>
        </w:rPr>
        <w:t xml:space="preserve"> (</w:t>
      </w:r>
      <w:r w:rsidR="00C90458" w:rsidRPr="009F54D1">
        <w:rPr>
          <w:sz w:val="22"/>
        </w:rPr>
        <w:t>including contractors, employees, licensees,</w:t>
      </w:r>
      <w:r w:rsidR="005815F7" w:rsidRPr="009F54D1">
        <w:rPr>
          <w:sz w:val="22"/>
        </w:rPr>
        <w:t xml:space="preserve"> agents</w:t>
      </w:r>
      <w:r w:rsidR="00B63D1D" w:rsidRPr="009F54D1">
        <w:rPr>
          <w:sz w:val="22"/>
        </w:rPr>
        <w:t xml:space="preserve">, </w:t>
      </w:r>
      <w:r w:rsidR="00C90458" w:rsidRPr="009F54D1">
        <w:rPr>
          <w:sz w:val="22"/>
        </w:rPr>
        <w:t xml:space="preserve">invitees or visitors of </w:t>
      </w:r>
      <w:r w:rsidR="00B63D1D" w:rsidRPr="009F54D1">
        <w:rPr>
          <w:sz w:val="22"/>
        </w:rPr>
        <w:t>Tenant</w:t>
      </w:r>
      <w:r w:rsidR="005815F7" w:rsidRPr="009F54D1">
        <w:rPr>
          <w:sz w:val="22"/>
        </w:rPr>
        <w:t>)</w:t>
      </w:r>
      <w:r w:rsidRPr="009F54D1">
        <w:rPr>
          <w:sz w:val="22"/>
        </w:rPr>
        <w:t xml:space="preserve"> or, (ii) caused by anyone else during the Term</w:t>
      </w:r>
      <w:r w:rsidR="001B25C9" w:rsidRPr="009F54D1">
        <w:rPr>
          <w:sz w:val="22"/>
        </w:rPr>
        <w:t xml:space="preserve"> with respect to the </w:t>
      </w:r>
      <w:r w:rsidR="00B63D1D" w:rsidRPr="009F54D1">
        <w:rPr>
          <w:sz w:val="22"/>
        </w:rPr>
        <w:t>Property</w:t>
      </w:r>
      <w:r w:rsidRPr="009F54D1">
        <w:rPr>
          <w:sz w:val="22"/>
        </w:rPr>
        <w:t>;</w:t>
      </w:r>
    </w:p>
    <w:p w14:paraId="1FA409E9" w14:textId="77777777" w:rsidR="008850E5" w:rsidRPr="009F54D1" w:rsidRDefault="008850E5" w:rsidP="008850E5">
      <w:pPr>
        <w:pStyle w:val="ListParagraph"/>
        <w:spacing w:line="240" w:lineRule="auto"/>
        <w:ind w:left="2340"/>
        <w:jc w:val="both"/>
        <w:rPr>
          <w:sz w:val="22"/>
        </w:rPr>
      </w:pPr>
    </w:p>
    <w:p w14:paraId="731CF39A" w14:textId="186A29B1" w:rsidR="008850E5" w:rsidRPr="009F54D1" w:rsidRDefault="008850E5" w:rsidP="008850E5">
      <w:pPr>
        <w:pStyle w:val="ListParagraph"/>
        <w:numPr>
          <w:ilvl w:val="2"/>
          <w:numId w:val="3"/>
        </w:numPr>
        <w:spacing w:line="240" w:lineRule="auto"/>
        <w:ind w:left="0" w:firstLine="2340"/>
        <w:jc w:val="both"/>
        <w:rPr>
          <w:sz w:val="22"/>
        </w:rPr>
      </w:pPr>
      <w:r w:rsidRPr="009F54D1">
        <w:rPr>
          <w:sz w:val="22"/>
        </w:rPr>
        <w:t xml:space="preserve">The presence of any underground storage tank in, on, under, about or beneath the </w:t>
      </w:r>
      <w:r w:rsidR="00B63D1D" w:rsidRPr="009F54D1">
        <w:rPr>
          <w:sz w:val="22"/>
        </w:rPr>
        <w:t>Property</w:t>
      </w:r>
      <w:r w:rsidRPr="009F54D1">
        <w:rPr>
          <w:sz w:val="22"/>
        </w:rPr>
        <w:t xml:space="preserve"> and the discharge or release of any Hazardou</w:t>
      </w:r>
      <w:r w:rsidR="00543928" w:rsidRPr="009F54D1">
        <w:rPr>
          <w:sz w:val="22"/>
        </w:rPr>
        <w:t xml:space="preserve">s </w:t>
      </w:r>
      <w:r w:rsidR="00A4244B" w:rsidRPr="009F54D1">
        <w:rPr>
          <w:sz w:val="22"/>
        </w:rPr>
        <w:t>Materials</w:t>
      </w:r>
      <w:r w:rsidR="00543928" w:rsidRPr="009F54D1">
        <w:rPr>
          <w:sz w:val="22"/>
        </w:rPr>
        <w:t xml:space="preserve"> from any such tank</w:t>
      </w:r>
      <w:r w:rsidRPr="009F54D1">
        <w:rPr>
          <w:sz w:val="22"/>
        </w:rPr>
        <w:t>;</w:t>
      </w:r>
    </w:p>
    <w:p w14:paraId="38BA517C" w14:textId="77777777" w:rsidR="008850E5" w:rsidRPr="009F54D1" w:rsidRDefault="008850E5" w:rsidP="008850E5">
      <w:pPr>
        <w:pStyle w:val="ListParagraph"/>
        <w:rPr>
          <w:sz w:val="22"/>
        </w:rPr>
      </w:pPr>
    </w:p>
    <w:p w14:paraId="5ED4C34F" w14:textId="0D88AF17" w:rsidR="008850E5" w:rsidRPr="009F54D1" w:rsidRDefault="008850E5" w:rsidP="008850E5">
      <w:pPr>
        <w:pStyle w:val="ListParagraph"/>
        <w:numPr>
          <w:ilvl w:val="2"/>
          <w:numId w:val="3"/>
        </w:numPr>
        <w:spacing w:line="240" w:lineRule="auto"/>
        <w:ind w:left="0" w:firstLine="2340"/>
        <w:jc w:val="both"/>
        <w:rPr>
          <w:sz w:val="22"/>
        </w:rPr>
      </w:pPr>
      <w:r w:rsidRPr="009F54D1">
        <w:rPr>
          <w:sz w:val="22"/>
        </w:rPr>
        <w:t xml:space="preserve">Any Environmental Activity conducted on </w:t>
      </w:r>
      <w:r w:rsidR="00CE6684" w:rsidRPr="009F54D1">
        <w:rPr>
          <w:sz w:val="22"/>
        </w:rPr>
        <w:t xml:space="preserve">the Property </w:t>
      </w:r>
      <w:r w:rsidRPr="009F54D1">
        <w:rPr>
          <w:sz w:val="22"/>
        </w:rPr>
        <w:t xml:space="preserve">by </w:t>
      </w:r>
      <w:r w:rsidR="00B63D1D" w:rsidRPr="009F54D1">
        <w:rPr>
          <w:sz w:val="22"/>
        </w:rPr>
        <w:t>Tenant</w:t>
      </w:r>
      <w:r w:rsidRPr="009F54D1">
        <w:rPr>
          <w:sz w:val="22"/>
        </w:rPr>
        <w:t xml:space="preserve"> or by any other party during the Term;</w:t>
      </w:r>
    </w:p>
    <w:p w14:paraId="23558F8F" w14:textId="77777777" w:rsidR="008850E5" w:rsidRPr="009F54D1" w:rsidRDefault="008850E5" w:rsidP="008850E5">
      <w:pPr>
        <w:pStyle w:val="ListParagraph"/>
        <w:rPr>
          <w:sz w:val="22"/>
        </w:rPr>
      </w:pPr>
    </w:p>
    <w:p w14:paraId="24711CF8" w14:textId="43278579" w:rsidR="008850E5" w:rsidRPr="009F54D1" w:rsidRDefault="008850E5" w:rsidP="008850E5">
      <w:pPr>
        <w:pStyle w:val="ListParagraph"/>
        <w:numPr>
          <w:ilvl w:val="2"/>
          <w:numId w:val="3"/>
        </w:numPr>
        <w:spacing w:line="240" w:lineRule="auto"/>
        <w:ind w:left="0" w:firstLine="2340"/>
        <w:jc w:val="both"/>
        <w:rPr>
          <w:sz w:val="22"/>
        </w:rPr>
      </w:pPr>
      <w:r w:rsidRPr="009F54D1">
        <w:rPr>
          <w:sz w:val="22"/>
        </w:rPr>
        <w:t xml:space="preserve">The violation of any Environmental Law pertaining to the physical condition of </w:t>
      </w:r>
      <w:r w:rsidR="00CE6684" w:rsidRPr="009F54D1">
        <w:rPr>
          <w:sz w:val="22"/>
        </w:rPr>
        <w:t>the Property</w:t>
      </w:r>
      <w:r w:rsidRPr="009F54D1">
        <w:rPr>
          <w:sz w:val="22"/>
        </w:rPr>
        <w:t xml:space="preserve"> or any Environmental Activities thereon, to the extent such violation</w:t>
      </w:r>
      <w:r w:rsidR="005F3C6D" w:rsidRPr="009F54D1">
        <w:rPr>
          <w:sz w:val="22"/>
        </w:rPr>
        <w:t>:</w:t>
      </w:r>
      <w:r w:rsidRPr="009F54D1">
        <w:rPr>
          <w:sz w:val="22"/>
        </w:rPr>
        <w:t xml:space="preserve"> (</w:t>
      </w:r>
      <w:proofErr w:type="spellStart"/>
      <w:r w:rsidRPr="009F54D1">
        <w:rPr>
          <w:sz w:val="22"/>
        </w:rPr>
        <w:t>i</w:t>
      </w:r>
      <w:proofErr w:type="spellEnd"/>
      <w:r w:rsidRPr="009F54D1">
        <w:rPr>
          <w:sz w:val="22"/>
        </w:rPr>
        <w:t xml:space="preserve">) </w:t>
      </w:r>
      <w:r w:rsidR="005F3C6D" w:rsidRPr="009F54D1">
        <w:rPr>
          <w:sz w:val="22"/>
        </w:rPr>
        <w:t xml:space="preserve">was </w:t>
      </w:r>
      <w:r w:rsidR="00C90458" w:rsidRPr="009F54D1">
        <w:rPr>
          <w:sz w:val="22"/>
        </w:rPr>
        <w:t xml:space="preserve">caused at any time by </w:t>
      </w:r>
      <w:r w:rsidR="00B63D1D" w:rsidRPr="009F54D1">
        <w:rPr>
          <w:sz w:val="22"/>
        </w:rPr>
        <w:t>Tenant</w:t>
      </w:r>
      <w:r w:rsidR="00C90458" w:rsidRPr="009F54D1">
        <w:rPr>
          <w:sz w:val="22"/>
        </w:rPr>
        <w:t xml:space="preserve"> or any </w:t>
      </w:r>
      <w:r w:rsidR="005815F7" w:rsidRPr="009F54D1">
        <w:rPr>
          <w:sz w:val="22"/>
        </w:rPr>
        <w:t xml:space="preserve">person claiming under </w:t>
      </w:r>
      <w:r w:rsidR="00B63D1D" w:rsidRPr="009F54D1">
        <w:rPr>
          <w:sz w:val="22"/>
        </w:rPr>
        <w:t>Tenant</w:t>
      </w:r>
      <w:r w:rsidR="005815F7" w:rsidRPr="009F54D1">
        <w:rPr>
          <w:sz w:val="22"/>
        </w:rPr>
        <w:t xml:space="preserve"> (</w:t>
      </w:r>
      <w:r w:rsidR="00C90458" w:rsidRPr="009F54D1">
        <w:rPr>
          <w:sz w:val="22"/>
        </w:rPr>
        <w:t>including contractors, employees, licensees,</w:t>
      </w:r>
      <w:r w:rsidR="005815F7" w:rsidRPr="009F54D1">
        <w:rPr>
          <w:sz w:val="22"/>
        </w:rPr>
        <w:t xml:space="preserve"> agents</w:t>
      </w:r>
      <w:r w:rsidR="00B63D1D" w:rsidRPr="009F54D1">
        <w:rPr>
          <w:sz w:val="22"/>
        </w:rPr>
        <w:t>,</w:t>
      </w:r>
      <w:r w:rsidR="00C90458" w:rsidRPr="009F54D1">
        <w:rPr>
          <w:sz w:val="22"/>
        </w:rPr>
        <w:t xml:space="preserve"> invitees or visitors of </w:t>
      </w:r>
      <w:r w:rsidR="00B63D1D" w:rsidRPr="009F54D1">
        <w:rPr>
          <w:sz w:val="22"/>
        </w:rPr>
        <w:t>Tenant</w:t>
      </w:r>
      <w:r w:rsidR="005815F7" w:rsidRPr="009F54D1">
        <w:rPr>
          <w:sz w:val="22"/>
        </w:rPr>
        <w:t>)</w:t>
      </w:r>
      <w:r w:rsidRPr="009F54D1">
        <w:rPr>
          <w:sz w:val="22"/>
        </w:rPr>
        <w:t xml:space="preserve"> or (ii) </w:t>
      </w:r>
      <w:r w:rsidR="005815F7" w:rsidRPr="009F54D1">
        <w:rPr>
          <w:sz w:val="22"/>
        </w:rPr>
        <w:t xml:space="preserve">originated in the </w:t>
      </w:r>
      <w:r w:rsidR="00B63D1D" w:rsidRPr="009F54D1">
        <w:rPr>
          <w:sz w:val="22"/>
        </w:rPr>
        <w:t>Property</w:t>
      </w:r>
      <w:r w:rsidR="005F3C6D" w:rsidRPr="009F54D1">
        <w:rPr>
          <w:sz w:val="22"/>
        </w:rPr>
        <w:t xml:space="preserve"> and was </w:t>
      </w:r>
      <w:r w:rsidRPr="009F54D1">
        <w:rPr>
          <w:sz w:val="22"/>
        </w:rPr>
        <w:t>caused by anyone else during the Term; and,</w:t>
      </w:r>
    </w:p>
    <w:p w14:paraId="22711C87" w14:textId="77777777" w:rsidR="008850E5" w:rsidRPr="009F54D1" w:rsidRDefault="008850E5" w:rsidP="008850E5">
      <w:pPr>
        <w:pStyle w:val="ListParagraph"/>
        <w:rPr>
          <w:sz w:val="22"/>
        </w:rPr>
      </w:pPr>
    </w:p>
    <w:p w14:paraId="686036FD" w14:textId="582A3131" w:rsidR="008850E5" w:rsidRPr="009F54D1" w:rsidRDefault="008850E5" w:rsidP="008850E5">
      <w:pPr>
        <w:pStyle w:val="ListParagraph"/>
        <w:numPr>
          <w:ilvl w:val="2"/>
          <w:numId w:val="3"/>
        </w:numPr>
        <w:spacing w:line="240" w:lineRule="auto"/>
        <w:ind w:left="0" w:firstLine="2340"/>
        <w:jc w:val="both"/>
        <w:rPr>
          <w:sz w:val="22"/>
        </w:rPr>
      </w:pPr>
      <w:r w:rsidRPr="009F54D1">
        <w:rPr>
          <w:sz w:val="22"/>
        </w:rPr>
        <w:t xml:space="preserve">Any claim, demand or cause of action, or any action or other proceeding, whether meritorious or not, brought or asserted against any </w:t>
      </w:r>
      <w:r w:rsidR="00B63D1D" w:rsidRPr="009F54D1">
        <w:rPr>
          <w:sz w:val="22"/>
        </w:rPr>
        <w:t>Landlord</w:t>
      </w:r>
      <w:r w:rsidRPr="009F54D1">
        <w:rPr>
          <w:sz w:val="22"/>
        </w:rPr>
        <w:t>-Indemnitee</w:t>
      </w:r>
      <w:r w:rsidR="006A4699" w:rsidRPr="009F54D1">
        <w:rPr>
          <w:sz w:val="22"/>
        </w:rPr>
        <w:t>s</w:t>
      </w:r>
      <w:r w:rsidRPr="009F54D1">
        <w:rPr>
          <w:sz w:val="22"/>
        </w:rPr>
        <w:t xml:space="preserve"> which directly or indirectly relates to, arises from or is based upon any of the matters described in this </w:t>
      </w:r>
      <w:r w:rsidRPr="009F54D1">
        <w:rPr>
          <w:sz w:val="22"/>
          <w:u w:val="single"/>
        </w:rPr>
        <w:t xml:space="preserve">Section </w:t>
      </w:r>
      <w:r w:rsidR="00431DF9">
        <w:rPr>
          <w:sz w:val="22"/>
          <w:u w:val="single"/>
        </w:rPr>
        <w:t>8</w:t>
      </w:r>
      <w:r w:rsidRPr="009F54D1">
        <w:rPr>
          <w:sz w:val="22"/>
        </w:rPr>
        <w:t>.</w:t>
      </w:r>
    </w:p>
    <w:p w14:paraId="54FF7EA8" w14:textId="55D2EDED" w:rsidR="0033310E" w:rsidRDefault="0033310E" w:rsidP="00FE7A6E">
      <w:pPr>
        <w:spacing w:line="240" w:lineRule="auto"/>
        <w:jc w:val="both"/>
        <w:rPr>
          <w:sz w:val="22"/>
        </w:rPr>
      </w:pPr>
    </w:p>
    <w:p w14:paraId="64967D59" w14:textId="5FC6A2F9" w:rsidR="00431DF9" w:rsidRPr="009F54D1" w:rsidRDefault="00431DF9" w:rsidP="00431DF9">
      <w:pPr>
        <w:pStyle w:val="ListParagraph"/>
        <w:numPr>
          <w:ilvl w:val="1"/>
          <w:numId w:val="3"/>
        </w:numPr>
        <w:spacing w:line="240" w:lineRule="auto"/>
        <w:ind w:left="0" w:firstLine="1440"/>
        <w:jc w:val="both"/>
        <w:rPr>
          <w:sz w:val="22"/>
        </w:rPr>
      </w:pPr>
      <w:r>
        <w:rPr>
          <w:sz w:val="22"/>
          <w:u w:val="single"/>
        </w:rPr>
        <w:t>Definitions</w:t>
      </w:r>
      <w:r w:rsidRPr="009F54D1">
        <w:rPr>
          <w:sz w:val="22"/>
        </w:rPr>
        <w:t xml:space="preserve">.  </w:t>
      </w:r>
      <w:r>
        <w:rPr>
          <w:sz w:val="22"/>
        </w:rPr>
        <w:t xml:space="preserve">The capitalized terms used in this </w:t>
      </w:r>
      <w:r>
        <w:rPr>
          <w:sz w:val="22"/>
          <w:u w:val="single"/>
        </w:rPr>
        <w:t>Section 8</w:t>
      </w:r>
      <w:r>
        <w:rPr>
          <w:sz w:val="22"/>
        </w:rPr>
        <w:t xml:space="preserve"> shall have the following meanings</w:t>
      </w:r>
      <w:r w:rsidRPr="009F54D1">
        <w:rPr>
          <w:sz w:val="22"/>
        </w:rPr>
        <w:t>:</w:t>
      </w:r>
    </w:p>
    <w:p w14:paraId="17FE8E3E" w14:textId="2AC587E3" w:rsidR="00431DF9" w:rsidRDefault="00431DF9" w:rsidP="00FE7A6E">
      <w:pPr>
        <w:spacing w:line="240" w:lineRule="auto"/>
        <w:jc w:val="both"/>
        <w:rPr>
          <w:sz w:val="22"/>
        </w:rPr>
      </w:pPr>
    </w:p>
    <w:p w14:paraId="0EE9F425" w14:textId="77777777" w:rsidR="00431DF9" w:rsidRPr="009F54D1" w:rsidRDefault="00431DF9" w:rsidP="00431DF9">
      <w:pPr>
        <w:spacing w:line="240" w:lineRule="auto"/>
        <w:ind w:firstLine="2160"/>
        <w:jc w:val="both"/>
        <w:rPr>
          <w:sz w:val="22"/>
        </w:rPr>
      </w:pPr>
      <w:r w:rsidRPr="009F54D1">
        <w:rPr>
          <w:sz w:val="22"/>
          <w:u w:val="single"/>
        </w:rPr>
        <w:t>Environmental Activity</w:t>
      </w:r>
      <w:r w:rsidRPr="009F54D1">
        <w:rPr>
          <w:sz w:val="22"/>
        </w:rPr>
        <w:t>” means any storage, presence, existence, release, threatened release, use, generation, abatement, removal, disposal, handling or transportation of any hazardous substances in, to, on, under, from, or about the Property.</w:t>
      </w:r>
    </w:p>
    <w:p w14:paraId="4047F55A" w14:textId="77777777" w:rsidR="00431DF9" w:rsidRPr="009F54D1" w:rsidRDefault="00431DF9" w:rsidP="00431DF9">
      <w:pPr>
        <w:spacing w:line="240" w:lineRule="auto"/>
        <w:ind w:firstLine="1440"/>
        <w:jc w:val="both"/>
        <w:rPr>
          <w:sz w:val="22"/>
        </w:rPr>
      </w:pPr>
    </w:p>
    <w:p w14:paraId="239C433B" w14:textId="77777777" w:rsidR="00431DF9" w:rsidRPr="009F54D1" w:rsidRDefault="00431DF9" w:rsidP="00431DF9">
      <w:pPr>
        <w:spacing w:line="240" w:lineRule="auto"/>
        <w:ind w:firstLine="2160"/>
        <w:jc w:val="both"/>
        <w:rPr>
          <w:sz w:val="22"/>
        </w:rPr>
      </w:pPr>
      <w:r w:rsidRPr="009F54D1">
        <w:rPr>
          <w:sz w:val="22"/>
        </w:rPr>
        <w:t>“</w:t>
      </w:r>
      <w:r w:rsidRPr="009F54D1">
        <w:rPr>
          <w:sz w:val="22"/>
          <w:u w:val="single"/>
        </w:rPr>
        <w:t>Environmental Law</w:t>
      </w:r>
      <w:r w:rsidRPr="009F54D1">
        <w:rPr>
          <w:sz w:val="22"/>
        </w:rPr>
        <w:t>” or “</w:t>
      </w:r>
      <w:r w:rsidRPr="009F54D1">
        <w:rPr>
          <w:sz w:val="22"/>
          <w:u w:val="single"/>
        </w:rPr>
        <w:t>Environmental Laws</w:t>
      </w:r>
      <w:r w:rsidRPr="009F54D1">
        <w:rPr>
          <w:sz w:val="22"/>
        </w:rPr>
        <w:t xml:space="preserve">” means all federal, state or local laws, statutes, ordinances, rules, regulations and other requirements of any governmental authority or agency, now or hereafter in effect, relating to environmental conditions, industrial hygiene or hazardous substances. </w:t>
      </w:r>
    </w:p>
    <w:p w14:paraId="40C01254" w14:textId="77777777" w:rsidR="00431DF9" w:rsidRPr="009F54D1" w:rsidRDefault="00431DF9" w:rsidP="00431DF9">
      <w:pPr>
        <w:spacing w:line="240" w:lineRule="auto"/>
        <w:jc w:val="both"/>
        <w:rPr>
          <w:sz w:val="22"/>
          <w:u w:val="single"/>
        </w:rPr>
      </w:pPr>
    </w:p>
    <w:p w14:paraId="238BE7A0" w14:textId="77777777" w:rsidR="00431DF9" w:rsidRPr="009F54D1" w:rsidRDefault="00431DF9" w:rsidP="00431DF9">
      <w:pPr>
        <w:spacing w:line="240" w:lineRule="auto"/>
        <w:ind w:firstLine="2160"/>
        <w:jc w:val="both"/>
        <w:rPr>
          <w:sz w:val="22"/>
        </w:rPr>
      </w:pPr>
      <w:r w:rsidRPr="009F54D1">
        <w:rPr>
          <w:sz w:val="22"/>
        </w:rPr>
        <w:t>“</w:t>
      </w:r>
      <w:r w:rsidRPr="009F54D1">
        <w:rPr>
          <w:sz w:val="22"/>
          <w:u w:val="single"/>
        </w:rPr>
        <w:t>Hazardous Materials</w:t>
      </w:r>
      <w:r w:rsidRPr="009F54D1">
        <w:rPr>
          <w:sz w:val="22"/>
        </w:rPr>
        <w:t xml:space="preserve">” means any and all radioactive materials, radon and asbestos, organic compounds known as polychlorinated biphenyls, chemical known to cause cancer or reproductive toxicity, pollutants, contaminants, hazardous wastes, toxic substances, toxic pollutants, mold, petroleum substances or petroleum products, pesticides, and any and all other substances or materials defined as, or included in the definition, of hazardous substances, hazardous wastes, hazardous materials, toxic substances or toxic pollutants under, or for the purposes of, Environmental Laws. </w:t>
      </w:r>
    </w:p>
    <w:p w14:paraId="6F09C34E" w14:textId="77777777" w:rsidR="00431DF9" w:rsidRPr="009F54D1" w:rsidRDefault="00431DF9" w:rsidP="00FE7A6E">
      <w:pPr>
        <w:spacing w:line="240" w:lineRule="auto"/>
        <w:jc w:val="both"/>
        <w:rPr>
          <w:sz w:val="22"/>
        </w:rPr>
      </w:pPr>
    </w:p>
    <w:p w14:paraId="68AAC9CC" w14:textId="0671C837" w:rsidR="0033310E" w:rsidRPr="008B63BF" w:rsidRDefault="008850E5" w:rsidP="009A6761">
      <w:pPr>
        <w:pStyle w:val="ListParagraph"/>
        <w:numPr>
          <w:ilvl w:val="0"/>
          <w:numId w:val="3"/>
        </w:numPr>
        <w:spacing w:line="240" w:lineRule="auto"/>
        <w:ind w:left="0" w:firstLine="720"/>
        <w:jc w:val="both"/>
        <w:rPr>
          <w:sz w:val="22"/>
        </w:rPr>
      </w:pPr>
      <w:r w:rsidRPr="008B63BF">
        <w:rPr>
          <w:b/>
          <w:sz w:val="22"/>
          <w:u w:val="single"/>
        </w:rPr>
        <w:t>Taxes</w:t>
      </w:r>
      <w:r w:rsidRPr="008B63BF">
        <w:rPr>
          <w:sz w:val="22"/>
        </w:rPr>
        <w:t>.</w:t>
      </w:r>
    </w:p>
    <w:p w14:paraId="7B0C7DFC" w14:textId="77777777" w:rsidR="008850E5" w:rsidRPr="009F54D1" w:rsidRDefault="008850E5" w:rsidP="008850E5">
      <w:pPr>
        <w:spacing w:line="240" w:lineRule="auto"/>
        <w:jc w:val="both"/>
        <w:rPr>
          <w:sz w:val="22"/>
        </w:rPr>
      </w:pPr>
    </w:p>
    <w:p w14:paraId="784A7D36" w14:textId="3EE5671A" w:rsidR="00D35D43" w:rsidRDefault="00D35D43" w:rsidP="008850E5">
      <w:pPr>
        <w:pStyle w:val="ListParagraph"/>
        <w:numPr>
          <w:ilvl w:val="1"/>
          <w:numId w:val="3"/>
        </w:numPr>
        <w:spacing w:line="240" w:lineRule="auto"/>
        <w:ind w:left="0" w:firstLine="1440"/>
        <w:jc w:val="both"/>
        <w:rPr>
          <w:sz w:val="22"/>
        </w:rPr>
      </w:pPr>
      <w:r w:rsidRPr="00D35D43">
        <w:rPr>
          <w:sz w:val="22"/>
        </w:rPr>
        <w:t xml:space="preserve">From and after Commencement Date, Tenant shall pay or cause to be paid, </w:t>
      </w:r>
      <w:r>
        <w:rPr>
          <w:sz w:val="22"/>
        </w:rPr>
        <w:t>the following taxes during the Term of the Lease applicable to</w:t>
      </w:r>
      <w:r w:rsidRPr="00D35D43">
        <w:rPr>
          <w:sz w:val="22"/>
        </w:rPr>
        <w:t xml:space="preserve"> (a) the </w:t>
      </w:r>
      <w:r>
        <w:rPr>
          <w:sz w:val="22"/>
        </w:rPr>
        <w:t xml:space="preserve">Property </w:t>
      </w:r>
      <w:r w:rsidRPr="00D35D43">
        <w:rPr>
          <w:sz w:val="22"/>
        </w:rPr>
        <w:t xml:space="preserve">and </w:t>
      </w:r>
      <w:r>
        <w:rPr>
          <w:sz w:val="22"/>
        </w:rPr>
        <w:t>any Improvements located on the Property</w:t>
      </w:r>
      <w:r w:rsidRPr="00D35D43">
        <w:rPr>
          <w:sz w:val="22"/>
        </w:rPr>
        <w:t xml:space="preserve">; (b) personal property located on or in the </w:t>
      </w:r>
      <w:r>
        <w:rPr>
          <w:sz w:val="22"/>
        </w:rPr>
        <w:t xml:space="preserve">Property (check all that apply): </w:t>
      </w:r>
    </w:p>
    <w:p w14:paraId="01B12259" w14:textId="676AB226" w:rsidR="00D35D43" w:rsidRDefault="00D35D43" w:rsidP="00D35D43">
      <w:pPr>
        <w:pStyle w:val="ListParagraph"/>
        <w:spacing w:line="240" w:lineRule="auto"/>
        <w:ind w:left="1440"/>
        <w:jc w:val="both"/>
        <w:rPr>
          <w:sz w:val="22"/>
        </w:rPr>
      </w:pPr>
    </w:p>
    <w:p w14:paraId="0177ACA5" w14:textId="12EB03F5" w:rsidR="00D35D43" w:rsidRPr="007C15AD" w:rsidRDefault="00E42F56" w:rsidP="00D35D43">
      <w:pPr>
        <w:spacing w:line="240" w:lineRule="auto"/>
        <w:ind w:left="2160" w:hanging="720"/>
        <w:jc w:val="both"/>
        <w:rPr>
          <w:sz w:val="22"/>
        </w:rPr>
      </w:pPr>
      <w:sdt>
        <w:sdtPr>
          <w:rPr>
            <w:sz w:val="22"/>
          </w:rPr>
          <w:id w:val="-892497653"/>
          <w14:checkbox>
            <w14:checked w14:val="0"/>
            <w14:checkedState w14:val="2612" w14:font="MS Gothic"/>
            <w14:uncheckedState w14:val="2610" w14:font="MS Gothic"/>
          </w14:checkbox>
        </w:sdtPr>
        <w:sdtEndPr/>
        <w:sdtContent>
          <w:r w:rsidR="00D35D43">
            <w:rPr>
              <w:rFonts w:ascii="MS Gothic" w:eastAsia="MS Gothic" w:hAnsi="MS Gothic" w:hint="eastAsia"/>
              <w:sz w:val="22"/>
            </w:rPr>
            <w:t>☐</w:t>
          </w:r>
        </w:sdtContent>
      </w:sdt>
      <w:r w:rsidR="00D35D43">
        <w:rPr>
          <w:sz w:val="22"/>
        </w:rPr>
        <w:tab/>
        <w:t xml:space="preserve">Real property taxes; </w:t>
      </w:r>
    </w:p>
    <w:p w14:paraId="6726F567" w14:textId="0F9635FE" w:rsidR="00D35D43" w:rsidRDefault="00E42F56" w:rsidP="00D35D43">
      <w:pPr>
        <w:spacing w:line="240" w:lineRule="auto"/>
        <w:ind w:left="2160" w:hanging="720"/>
        <w:jc w:val="both"/>
        <w:rPr>
          <w:sz w:val="22"/>
        </w:rPr>
      </w:pPr>
      <w:sdt>
        <w:sdtPr>
          <w:rPr>
            <w:sz w:val="22"/>
          </w:rPr>
          <w:id w:val="-1211410373"/>
          <w14:checkbox>
            <w14:checked w14:val="0"/>
            <w14:checkedState w14:val="2612" w14:font="MS Gothic"/>
            <w14:uncheckedState w14:val="2610" w14:font="MS Gothic"/>
          </w14:checkbox>
        </w:sdtPr>
        <w:sdtEndPr/>
        <w:sdtContent>
          <w:r w:rsidR="00D35D43" w:rsidRPr="007C15AD">
            <w:rPr>
              <w:rFonts w:ascii="MS Gothic" w:eastAsia="MS Gothic" w:hAnsi="MS Gothic" w:hint="eastAsia"/>
              <w:sz w:val="22"/>
            </w:rPr>
            <w:t>☐</w:t>
          </w:r>
        </w:sdtContent>
      </w:sdt>
      <w:r w:rsidR="00D35D43" w:rsidRPr="007C15AD">
        <w:rPr>
          <w:sz w:val="22"/>
        </w:rPr>
        <w:tab/>
      </w:r>
      <w:r w:rsidR="00D35D43">
        <w:rPr>
          <w:sz w:val="22"/>
        </w:rPr>
        <w:t>General excise taxes;</w:t>
      </w:r>
    </w:p>
    <w:p w14:paraId="10A21097" w14:textId="6A3C6908" w:rsidR="00D35D43" w:rsidRDefault="00E42F56" w:rsidP="00D35D43">
      <w:pPr>
        <w:spacing w:line="240" w:lineRule="auto"/>
        <w:ind w:left="2160" w:hanging="720"/>
        <w:jc w:val="both"/>
        <w:rPr>
          <w:sz w:val="22"/>
        </w:rPr>
      </w:pPr>
      <w:sdt>
        <w:sdtPr>
          <w:rPr>
            <w:sz w:val="22"/>
          </w:rPr>
          <w:id w:val="1757854338"/>
          <w14:checkbox>
            <w14:checked w14:val="0"/>
            <w14:checkedState w14:val="2612" w14:font="MS Gothic"/>
            <w14:uncheckedState w14:val="2610" w14:font="MS Gothic"/>
          </w14:checkbox>
        </w:sdtPr>
        <w:sdtEndPr/>
        <w:sdtContent>
          <w:r w:rsidR="00D35D43" w:rsidRPr="007C15AD">
            <w:rPr>
              <w:rFonts w:ascii="MS Gothic" w:eastAsia="MS Gothic" w:hAnsi="MS Gothic" w:hint="eastAsia"/>
              <w:sz w:val="22"/>
            </w:rPr>
            <w:t>☐</w:t>
          </w:r>
        </w:sdtContent>
      </w:sdt>
      <w:r w:rsidR="00D35D43" w:rsidRPr="007C15AD">
        <w:rPr>
          <w:sz w:val="22"/>
        </w:rPr>
        <w:tab/>
      </w:r>
      <w:r w:rsidR="00D35D43">
        <w:rPr>
          <w:sz w:val="22"/>
        </w:rPr>
        <w:t>Conveyance taxes;</w:t>
      </w:r>
    </w:p>
    <w:p w14:paraId="5CA16ADA" w14:textId="4F0FE845" w:rsidR="00D35D43" w:rsidRDefault="00E42F56" w:rsidP="00D35D43">
      <w:pPr>
        <w:spacing w:line="240" w:lineRule="auto"/>
        <w:ind w:left="2160" w:hanging="720"/>
        <w:jc w:val="both"/>
        <w:rPr>
          <w:sz w:val="22"/>
        </w:rPr>
      </w:pPr>
      <w:sdt>
        <w:sdtPr>
          <w:rPr>
            <w:sz w:val="22"/>
          </w:rPr>
          <w:id w:val="418530822"/>
          <w14:checkbox>
            <w14:checked w14:val="0"/>
            <w14:checkedState w14:val="2612" w14:font="MS Gothic"/>
            <w14:uncheckedState w14:val="2610" w14:font="MS Gothic"/>
          </w14:checkbox>
        </w:sdtPr>
        <w:sdtEndPr/>
        <w:sdtContent>
          <w:r w:rsidR="00D35D43" w:rsidRPr="007C15AD">
            <w:rPr>
              <w:rFonts w:ascii="MS Gothic" w:eastAsia="MS Gothic" w:hAnsi="MS Gothic" w:hint="eastAsia"/>
              <w:sz w:val="22"/>
            </w:rPr>
            <w:t>☐</w:t>
          </w:r>
        </w:sdtContent>
      </w:sdt>
      <w:r w:rsidR="00D35D43" w:rsidRPr="007C15AD">
        <w:rPr>
          <w:sz w:val="22"/>
        </w:rPr>
        <w:tab/>
      </w:r>
      <w:r w:rsidR="00D35D43">
        <w:rPr>
          <w:sz w:val="22"/>
        </w:rPr>
        <w:t>Income taxes; and,</w:t>
      </w:r>
    </w:p>
    <w:p w14:paraId="378D0ADB" w14:textId="4E86D4F2" w:rsidR="00D35D43" w:rsidRDefault="00E42F56" w:rsidP="00D35D43">
      <w:pPr>
        <w:spacing w:line="240" w:lineRule="auto"/>
        <w:ind w:left="2160" w:hanging="720"/>
        <w:jc w:val="both"/>
        <w:rPr>
          <w:sz w:val="22"/>
        </w:rPr>
      </w:pPr>
      <w:sdt>
        <w:sdtPr>
          <w:rPr>
            <w:sz w:val="22"/>
          </w:rPr>
          <w:id w:val="-1424942849"/>
          <w14:checkbox>
            <w14:checked w14:val="0"/>
            <w14:checkedState w14:val="2612" w14:font="MS Gothic"/>
            <w14:uncheckedState w14:val="2610" w14:font="MS Gothic"/>
          </w14:checkbox>
        </w:sdtPr>
        <w:sdtEndPr/>
        <w:sdtContent>
          <w:r w:rsidR="00D35D43" w:rsidRPr="007C15AD">
            <w:rPr>
              <w:rFonts w:ascii="MS Gothic" w:eastAsia="MS Gothic" w:hAnsi="MS Gothic" w:hint="eastAsia"/>
              <w:sz w:val="22"/>
            </w:rPr>
            <w:t>☐</w:t>
          </w:r>
        </w:sdtContent>
      </w:sdt>
      <w:r w:rsidR="00D35D43" w:rsidRPr="007C15AD">
        <w:rPr>
          <w:sz w:val="22"/>
        </w:rPr>
        <w:tab/>
      </w:r>
      <w:r w:rsidR="00D35D43">
        <w:rPr>
          <w:sz w:val="22"/>
        </w:rPr>
        <w:t>Other: ____________________________________________________________________________________________________________________.</w:t>
      </w:r>
    </w:p>
    <w:p w14:paraId="5CA94921" w14:textId="77777777" w:rsidR="00D35D43" w:rsidRDefault="00D35D43" w:rsidP="00D35D43">
      <w:pPr>
        <w:pStyle w:val="ListParagraph"/>
        <w:spacing w:line="240" w:lineRule="auto"/>
        <w:ind w:left="1440"/>
        <w:jc w:val="both"/>
        <w:rPr>
          <w:sz w:val="22"/>
        </w:rPr>
      </w:pPr>
    </w:p>
    <w:p w14:paraId="41220336" w14:textId="7EE9CC2A" w:rsidR="00D35D43" w:rsidRDefault="00D35D43" w:rsidP="00D35D43">
      <w:pPr>
        <w:spacing w:line="240" w:lineRule="auto"/>
        <w:ind w:firstLine="720"/>
        <w:jc w:val="both"/>
        <w:rPr>
          <w:sz w:val="22"/>
        </w:rPr>
      </w:pPr>
      <w:r w:rsidRPr="00D35D43">
        <w:rPr>
          <w:sz w:val="22"/>
        </w:rPr>
        <w:t xml:space="preserve">Unless required otherwise by Landlord, Tenant shall make all such payments directly to the appropriate charging or taxing authority at least fifteen (15) days before delinquency and before any fine, interest, or penalty shall become due or be imposed by operation of law for their nonpayment. If, however, the law expressly permits the payment of any or all of the above items in installments (whether or not interest accrues on the unpaid balance), Tenant may, at Tenant’s election, utilize the permitted installment method, but shall pay each installment with any interest at least fifteen (15) days before delinquency and before any fine, interest, or penalty shall become due or be imposed by operation of law for their nonpayment. All payments of taxes or </w:t>
      </w:r>
      <w:r w:rsidRPr="00D35D43">
        <w:rPr>
          <w:sz w:val="22"/>
        </w:rPr>
        <w:lastRenderedPageBreak/>
        <w:t>assessments or both, including permitted installment payments, shall be prorated for the initial Lease year and for the year in which the Lease terminates.</w:t>
      </w:r>
    </w:p>
    <w:p w14:paraId="1A259BA5" w14:textId="77777777" w:rsidR="003E6F6F" w:rsidRPr="009F54D1" w:rsidRDefault="003E6F6F" w:rsidP="003E6F6F">
      <w:pPr>
        <w:pStyle w:val="ListParagraph"/>
        <w:spacing w:line="240" w:lineRule="auto"/>
        <w:ind w:left="1440"/>
        <w:jc w:val="both"/>
        <w:rPr>
          <w:sz w:val="22"/>
        </w:rPr>
      </w:pPr>
    </w:p>
    <w:p w14:paraId="649C7D65" w14:textId="78073246" w:rsidR="00D35D43" w:rsidRDefault="00D35D43" w:rsidP="008850E5">
      <w:pPr>
        <w:pStyle w:val="ListParagraph"/>
        <w:numPr>
          <w:ilvl w:val="1"/>
          <w:numId w:val="3"/>
        </w:numPr>
        <w:spacing w:line="240" w:lineRule="auto"/>
        <w:ind w:left="0" w:firstLine="1440"/>
        <w:jc w:val="both"/>
        <w:rPr>
          <w:sz w:val="22"/>
        </w:rPr>
      </w:pPr>
      <w:r w:rsidRPr="004B29AE">
        <w:rPr>
          <w:sz w:val="22"/>
          <w:u w:val="single"/>
        </w:rPr>
        <w:t>Exemptions</w:t>
      </w:r>
      <w:r>
        <w:rPr>
          <w:sz w:val="22"/>
        </w:rPr>
        <w:t>. With respect to any taxes chargeable to Tenant under this Lease, if Tenant is eligible for exemption</w:t>
      </w:r>
      <w:r w:rsidR="004B29AE">
        <w:rPr>
          <w:sz w:val="22"/>
        </w:rPr>
        <w:t>, waivers or abatements</w:t>
      </w:r>
      <w:r>
        <w:rPr>
          <w:sz w:val="22"/>
        </w:rPr>
        <w:t xml:space="preserve"> from any such taxes</w:t>
      </w:r>
      <w:r w:rsidR="004B29AE">
        <w:rPr>
          <w:sz w:val="22"/>
        </w:rPr>
        <w:t xml:space="preserve"> from taxing authorities (e.g., a real property tax exemption for agricultural use)</w:t>
      </w:r>
      <w:r>
        <w:rPr>
          <w:sz w:val="22"/>
        </w:rPr>
        <w:t>, Tenant shall be permitted to apply for any such exemptions</w:t>
      </w:r>
      <w:r w:rsidR="004B29AE">
        <w:rPr>
          <w:sz w:val="22"/>
        </w:rPr>
        <w:t>, waivers or abatements</w:t>
      </w:r>
      <w:r>
        <w:rPr>
          <w:sz w:val="22"/>
        </w:rPr>
        <w:t xml:space="preserve">, at Tenant’s sole cost and expense; provided, however, the requested exemption does not </w:t>
      </w:r>
      <w:r w:rsidR="004B29AE">
        <w:rPr>
          <w:sz w:val="22"/>
        </w:rPr>
        <w:t>(</w:t>
      </w:r>
      <w:proofErr w:type="spellStart"/>
      <w:r w:rsidR="004B29AE">
        <w:rPr>
          <w:sz w:val="22"/>
        </w:rPr>
        <w:t>i</w:t>
      </w:r>
      <w:proofErr w:type="spellEnd"/>
      <w:r w:rsidR="004B29AE">
        <w:rPr>
          <w:sz w:val="22"/>
        </w:rPr>
        <w:t xml:space="preserve">) obligate or condition the Landlord or the Property past the term of the Lease; or (ii) materially and adversely affect the Landlord. </w:t>
      </w:r>
    </w:p>
    <w:p w14:paraId="6AA36C08" w14:textId="77777777" w:rsidR="00D35D43" w:rsidRDefault="00D35D43" w:rsidP="00D35D43">
      <w:pPr>
        <w:pStyle w:val="ListParagraph"/>
        <w:spacing w:line="240" w:lineRule="auto"/>
        <w:ind w:left="1440"/>
        <w:jc w:val="both"/>
        <w:rPr>
          <w:sz w:val="22"/>
        </w:rPr>
      </w:pPr>
    </w:p>
    <w:p w14:paraId="2FD0CBA1" w14:textId="0EC9862E" w:rsidR="003E6F6F" w:rsidRPr="009F54D1" w:rsidRDefault="004B29AE" w:rsidP="008850E5">
      <w:pPr>
        <w:pStyle w:val="ListParagraph"/>
        <w:numPr>
          <w:ilvl w:val="1"/>
          <w:numId w:val="3"/>
        </w:numPr>
        <w:spacing w:line="240" w:lineRule="auto"/>
        <w:ind w:left="0" w:firstLine="1440"/>
        <w:jc w:val="both"/>
        <w:rPr>
          <w:sz w:val="22"/>
        </w:rPr>
      </w:pPr>
      <w:r w:rsidRPr="004B29AE">
        <w:rPr>
          <w:sz w:val="22"/>
          <w:u w:val="single"/>
        </w:rPr>
        <w:t>Liens</w:t>
      </w:r>
      <w:r>
        <w:rPr>
          <w:sz w:val="22"/>
        </w:rPr>
        <w:t xml:space="preserve">. </w:t>
      </w:r>
      <w:r w:rsidR="003E6F6F" w:rsidRPr="009F54D1">
        <w:rPr>
          <w:sz w:val="22"/>
        </w:rPr>
        <w:t xml:space="preserve">With respect to any taxes for which </w:t>
      </w:r>
      <w:r w:rsidR="00233BC5" w:rsidRPr="009F54D1">
        <w:rPr>
          <w:sz w:val="22"/>
        </w:rPr>
        <w:t>Tenant</w:t>
      </w:r>
      <w:r w:rsidR="003E6F6F" w:rsidRPr="009F54D1">
        <w:rPr>
          <w:sz w:val="22"/>
        </w:rPr>
        <w:t xml:space="preserve"> is responsible that may constitute a lien on the Property, </w:t>
      </w:r>
      <w:r w:rsidR="00233BC5" w:rsidRPr="009F54D1">
        <w:rPr>
          <w:sz w:val="22"/>
        </w:rPr>
        <w:t>Tenant</w:t>
      </w:r>
      <w:r w:rsidR="003E6F6F" w:rsidRPr="009F54D1">
        <w:rPr>
          <w:sz w:val="22"/>
        </w:rPr>
        <w:t xml:space="preserve"> shall promptly pay such taxes unless the proceeding in which it contests such tax shall operate to prevent or stay the collection of the taxes so contested or unless </w:t>
      </w:r>
      <w:r w:rsidR="00233BC5" w:rsidRPr="009F54D1">
        <w:rPr>
          <w:sz w:val="22"/>
        </w:rPr>
        <w:t>Tenant</w:t>
      </w:r>
      <w:r w:rsidR="003E6F6F" w:rsidRPr="009F54D1">
        <w:rPr>
          <w:sz w:val="22"/>
        </w:rPr>
        <w:t xml:space="preserve"> removes any such lien by bonding or otherwise, to the satisfaction of </w:t>
      </w:r>
      <w:r w:rsidR="00233BC5" w:rsidRPr="009F54D1">
        <w:rPr>
          <w:sz w:val="22"/>
        </w:rPr>
        <w:t>Landlord</w:t>
      </w:r>
      <w:r w:rsidR="003E6F6F" w:rsidRPr="009F54D1">
        <w:rPr>
          <w:sz w:val="22"/>
        </w:rPr>
        <w:t xml:space="preserve">.  </w:t>
      </w:r>
    </w:p>
    <w:p w14:paraId="7820AC49" w14:textId="77777777" w:rsidR="008850E5" w:rsidRPr="009F54D1" w:rsidRDefault="008850E5" w:rsidP="00233BC5">
      <w:pPr>
        <w:spacing w:line="240" w:lineRule="auto"/>
        <w:jc w:val="both"/>
        <w:rPr>
          <w:sz w:val="22"/>
        </w:rPr>
      </w:pPr>
    </w:p>
    <w:p w14:paraId="187E73B1" w14:textId="5DB35C88" w:rsidR="008850E5" w:rsidRPr="009F54D1" w:rsidRDefault="003E6F6F" w:rsidP="009A6761">
      <w:pPr>
        <w:pStyle w:val="ListParagraph"/>
        <w:numPr>
          <w:ilvl w:val="0"/>
          <w:numId w:val="3"/>
        </w:numPr>
        <w:spacing w:line="240" w:lineRule="auto"/>
        <w:ind w:left="0" w:firstLine="720"/>
        <w:jc w:val="both"/>
        <w:rPr>
          <w:sz w:val="22"/>
        </w:rPr>
      </w:pPr>
      <w:r w:rsidRPr="009F54D1">
        <w:rPr>
          <w:b/>
          <w:sz w:val="22"/>
          <w:u w:val="single"/>
        </w:rPr>
        <w:t>Condemnation</w:t>
      </w:r>
      <w:r w:rsidRPr="001E34EC">
        <w:rPr>
          <w:sz w:val="22"/>
        </w:rPr>
        <w:t xml:space="preserve">. </w:t>
      </w:r>
      <w:r w:rsidRPr="009F54D1">
        <w:rPr>
          <w:sz w:val="22"/>
        </w:rPr>
        <w:t xml:space="preserve"> In case at any time or times during the Term the </w:t>
      </w:r>
      <w:r w:rsidR="001B25C9" w:rsidRPr="009F54D1">
        <w:rPr>
          <w:sz w:val="22"/>
        </w:rPr>
        <w:t xml:space="preserve">Property </w:t>
      </w:r>
      <w:r w:rsidRPr="009F54D1">
        <w:rPr>
          <w:sz w:val="22"/>
        </w:rPr>
        <w:t>or any part thereof shall be taken or condemned by any authority having the power of eminent domain, then and in ever</w:t>
      </w:r>
      <w:r w:rsidR="001B25C9" w:rsidRPr="009F54D1">
        <w:rPr>
          <w:sz w:val="22"/>
        </w:rPr>
        <w:t>y</w:t>
      </w:r>
      <w:r w:rsidRPr="009F54D1">
        <w:rPr>
          <w:sz w:val="22"/>
        </w:rPr>
        <w:t xml:space="preserve"> such case the estate and interest of </w:t>
      </w:r>
      <w:r w:rsidR="00233BC5" w:rsidRPr="009F54D1">
        <w:rPr>
          <w:sz w:val="22"/>
        </w:rPr>
        <w:t>Tenant</w:t>
      </w:r>
      <w:r w:rsidRPr="009F54D1">
        <w:rPr>
          <w:sz w:val="22"/>
        </w:rPr>
        <w:t xml:space="preserve"> in the </w:t>
      </w:r>
      <w:r w:rsidR="001B25C9" w:rsidRPr="009F54D1">
        <w:rPr>
          <w:sz w:val="22"/>
        </w:rPr>
        <w:t>Property</w:t>
      </w:r>
      <w:r w:rsidRPr="009F54D1">
        <w:rPr>
          <w:sz w:val="22"/>
        </w:rPr>
        <w:t xml:space="preserve"> so taken or condemned shall at once cease and terminate, and </w:t>
      </w:r>
      <w:r w:rsidR="00233BC5" w:rsidRPr="009F54D1">
        <w:rPr>
          <w:sz w:val="22"/>
        </w:rPr>
        <w:t>Tenant</w:t>
      </w:r>
      <w:r w:rsidRPr="009F54D1">
        <w:rPr>
          <w:sz w:val="22"/>
        </w:rPr>
        <w:t xml:space="preserve"> shall not by reason thereof be entitled to any claims against </w:t>
      </w:r>
      <w:r w:rsidR="00233BC5" w:rsidRPr="009F54D1">
        <w:rPr>
          <w:sz w:val="22"/>
        </w:rPr>
        <w:t>Landlord</w:t>
      </w:r>
      <w:r w:rsidRPr="009F54D1">
        <w:rPr>
          <w:sz w:val="22"/>
        </w:rPr>
        <w:t xml:space="preserve"> or others for compensation or indemnity for its interest, and </w:t>
      </w:r>
      <w:r w:rsidR="00233BC5" w:rsidRPr="009F54D1">
        <w:rPr>
          <w:sz w:val="22"/>
        </w:rPr>
        <w:t>Landlord</w:t>
      </w:r>
      <w:r w:rsidRPr="009F54D1">
        <w:rPr>
          <w:sz w:val="22"/>
        </w:rPr>
        <w:t xml:space="preserve"> shall be entitled to all compensation and damages payable for or on account of the </w:t>
      </w:r>
      <w:r w:rsidR="001B25C9" w:rsidRPr="009F54D1">
        <w:rPr>
          <w:sz w:val="22"/>
        </w:rPr>
        <w:t>Property</w:t>
      </w:r>
      <w:r w:rsidRPr="009F54D1">
        <w:rPr>
          <w:sz w:val="22"/>
        </w:rPr>
        <w:t>, the l</w:t>
      </w:r>
      <w:r w:rsidR="00543928" w:rsidRPr="009F54D1">
        <w:rPr>
          <w:sz w:val="22"/>
        </w:rPr>
        <w:t xml:space="preserve">and underlying the </w:t>
      </w:r>
      <w:r w:rsidR="00233BC5" w:rsidRPr="009F54D1">
        <w:rPr>
          <w:sz w:val="22"/>
        </w:rPr>
        <w:t>Property</w:t>
      </w:r>
      <w:r w:rsidR="00543928" w:rsidRPr="009F54D1">
        <w:rPr>
          <w:sz w:val="22"/>
        </w:rPr>
        <w:t>, t</w:t>
      </w:r>
      <w:r w:rsidRPr="009F54D1">
        <w:rPr>
          <w:sz w:val="22"/>
        </w:rPr>
        <w:t xml:space="preserve">he right to access the </w:t>
      </w:r>
      <w:r w:rsidR="001B25C9" w:rsidRPr="009F54D1">
        <w:rPr>
          <w:sz w:val="22"/>
        </w:rPr>
        <w:t xml:space="preserve">Property </w:t>
      </w:r>
      <w:r w:rsidR="00543928" w:rsidRPr="009F54D1">
        <w:rPr>
          <w:sz w:val="22"/>
        </w:rPr>
        <w:t>and any improvements, fixtures, equipment or property thereon</w:t>
      </w:r>
      <w:r w:rsidR="006E2482" w:rsidRPr="009F54D1">
        <w:rPr>
          <w:sz w:val="22"/>
        </w:rPr>
        <w:t xml:space="preserve">. </w:t>
      </w:r>
    </w:p>
    <w:p w14:paraId="46291ADA" w14:textId="77777777" w:rsidR="006E2482" w:rsidRPr="009F54D1" w:rsidRDefault="006E2482" w:rsidP="006E2482">
      <w:pPr>
        <w:spacing w:line="240" w:lineRule="auto"/>
        <w:jc w:val="both"/>
        <w:rPr>
          <w:sz w:val="22"/>
        </w:rPr>
      </w:pPr>
    </w:p>
    <w:p w14:paraId="1ECCD580" w14:textId="64F751E9" w:rsidR="006A7C1B" w:rsidRPr="0046622F" w:rsidRDefault="004814D2" w:rsidP="0046622F">
      <w:pPr>
        <w:pStyle w:val="ListParagraph"/>
        <w:numPr>
          <w:ilvl w:val="0"/>
          <w:numId w:val="3"/>
        </w:numPr>
        <w:spacing w:line="240" w:lineRule="auto"/>
        <w:ind w:left="0" w:firstLine="720"/>
        <w:jc w:val="both"/>
        <w:rPr>
          <w:sz w:val="22"/>
        </w:rPr>
      </w:pPr>
      <w:r w:rsidRPr="009F54D1">
        <w:rPr>
          <w:b/>
          <w:sz w:val="22"/>
          <w:u w:val="single"/>
        </w:rPr>
        <w:t>Utilities</w:t>
      </w:r>
      <w:r w:rsidRPr="001E34EC">
        <w:rPr>
          <w:sz w:val="22"/>
        </w:rPr>
        <w:t>.</w:t>
      </w:r>
      <w:r w:rsidR="0046622F">
        <w:rPr>
          <w:sz w:val="22"/>
        </w:rPr>
        <w:t xml:space="preserve"> </w:t>
      </w:r>
      <w:r w:rsidR="007927FC" w:rsidRPr="0046622F">
        <w:rPr>
          <w:sz w:val="22"/>
        </w:rPr>
        <w:t>Tenant</w:t>
      </w:r>
      <w:r w:rsidRPr="0046622F">
        <w:rPr>
          <w:sz w:val="22"/>
        </w:rPr>
        <w:t xml:space="preserve"> acknowledges and agrees that it shall be responsible for paying the appropriate suppliers for all water, gas, electricity, light, heat, telephone, power, cesspool/septic pumping, sewer, cable, and other utilities and communications services used by </w:t>
      </w:r>
      <w:r w:rsidR="006A7C1B" w:rsidRPr="0046622F">
        <w:rPr>
          <w:sz w:val="22"/>
        </w:rPr>
        <w:t>Tenant</w:t>
      </w:r>
      <w:r w:rsidRPr="0046622F">
        <w:rPr>
          <w:sz w:val="22"/>
        </w:rPr>
        <w:t xml:space="preserve"> </w:t>
      </w:r>
      <w:r w:rsidR="006A7C1B" w:rsidRPr="0046622F">
        <w:rPr>
          <w:sz w:val="22"/>
        </w:rPr>
        <w:t>on</w:t>
      </w:r>
      <w:r w:rsidR="001B25C9" w:rsidRPr="0046622F">
        <w:rPr>
          <w:sz w:val="22"/>
        </w:rPr>
        <w:t xml:space="preserve"> the Property</w:t>
      </w:r>
      <w:r w:rsidRPr="0046622F">
        <w:rPr>
          <w:sz w:val="22"/>
        </w:rPr>
        <w:t xml:space="preserve"> during the Term, whether or not such services are billed directly to </w:t>
      </w:r>
      <w:r w:rsidR="006A7C1B" w:rsidRPr="0046622F">
        <w:rPr>
          <w:sz w:val="22"/>
        </w:rPr>
        <w:t>Tenant</w:t>
      </w:r>
      <w:r w:rsidRPr="0046622F">
        <w:rPr>
          <w:sz w:val="22"/>
        </w:rPr>
        <w:t xml:space="preserve">. </w:t>
      </w:r>
      <w:r w:rsidR="006A7C1B" w:rsidRPr="0046622F">
        <w:rPr>
          <w:sz w:val="22"/>
        </w:rPr>
        <w:t>Tenant</w:t>
      </w:r>
      <w:r w:rsidR="00FA14F4" w:rsidRPr="0046622F">
        <w:rPr>
          <w:sz w:val="22"/>
        </w:rPr>
        <w:t xml:space="preserve"> further acknowledges and agrees that </w:t>
      </w:r>
      <w:r w:rsidR="006A7C1B" w:rsidRPr="0046622F">
        <w:rPr>
          <w:sz w:val="22"/>
        </w:rPr>
        <w:t>Landlord</w:t>
      </w:r>
      <w:r w:rsidR="00FA14F4" w:rsidRPr="0046622F">
        <w:rPr>
          <w:sz w:val="22"/>
        </w:rPr>
        <w:t xml:space="preserve"> shall not be liable for any interruption or loss of the above-referenced utilities and communication services.</w:t>
      </w:r>
      <w:r w:rsidR="0007325C" w:rsidRPr="0046622F">
        <w:rPr>
          <w:sz w:val="22"/>
        </w:rPr>
        <w:t xml:space="preserve">  If the charges described in the preceding sentence are not assessed directly to </w:t>
      </w:r>
      <w:r w:rsidR="006A7C1B" w:rsidRPr="0046622F">
        <w:rPr>
          <w:sz w:val="22"/>
        </w:rPr>
        <w:t>Tenant</w:t>
      </w:r>
      <w:r w:rsidR="0007325C" w:rsidRPr="0046622F">
        <w:rPr>
          <w:sz w:val="22"/>
        </w:rPr>
        <w:t xml:space="preserve">, </w:t>
      </w:r>
      <w:r w:rsidR="006A7C1B" w:rsidRPr="0046622F">
        <w:rPr>
          <w:sz w:val="22"/>
        </w:rPr>
        <w:t>Tenant</w:t>
      </w:r>
      <w:r w:rsidR="0007325C" w:rsidRPr="0046622F">
        <w:rPr>
          <w:sz w:val="22"/>
        </w:rPr>
        <w:t xml:space="preserve"> shall pay to </w:t>
      </w:r>
      <w:r w:rsidR="006A7C1B" w:rsidRPr="0046622F">
        <w:rPr>
          <w:sz w:val="22"/>
        </w:rPr>
        <w:t>Landlord</w:t>
      </w:r>
      <w:r w:rsidR="0007325C" w:rsidRPr="0046622F">
        <w:rPr>
          <w:sz w:val="22"/>
        </w:rPr>
        <w:t xml:space="preserve"> such charges within fifteen (15) days after receipt from </w:t>
      </w:r>
      <w:r w:rsidR="006A7C1B" w:rsidRPr="0046622F">
        <w:rPr>
          <w:sz w:val="22"/>
        </w:rPr>
        <w:t>Landlord</w:t>
      </w:r>
      <w:r w:rsidR="0007325C" w:rsidRPr="0046622F">
        <w:rPr>
          <w:sz w:val="22"/>
        </w:rPr>
        <w:t xml:space="preserve"> of copies of </w:t>
      </w:r>
      <w:r w:rsidR="005F3C6D" w:rsidRPr="0046622F">
        <w:rPr>
          <w:sz w:val="22"/>
        </w:rPr>
        <w:t xml:space="preserve">the </w:t>
      </w:r>
      <w:r w:rsidR="0007325C" w:rsidRPr="0046622F">
        <w:rPr>
          <w:sz w:val="22"/>
        </w:rPr>
        <w:t xml:space="preserve">notices of or relating to </w:t>
      </w:r>
      <w:r w:rsidR="005F3C6D" w:rsidRPr="0046622F">
        <w:rPr>
          <w:sz w:val="22"/>
        </w:rPr>
        <w:t>such charges</w:t>
      </w:r>
      <w:r w:rsidR="0007325C" w:rsidRPr="0046622F">
        <w:rPr>
          <w:sz w:val="22"/>
        </w:rPr>
        <w:t xml:space="preserve">.  </w:t>
      </w:r>
    </w:p>
    <w:p w14:paraId="220E016F" w14:textId="77777777" w:rsidR="00FA14F4" w:rsidRPr="009F54D1" w:rsidRDefault="00FA14F4" w:rsidP="00FA14F4">
      <w:pPr>
        <w:spacing w:line="240" w:lineRule="auto"/>
        <w:jc w:val="both"/>
        <w:rPr>
          <w:sz w:val="22"/>
        </w:rPr>
      </w:pPr>
    </w:p>
    <w:p w14:paraId="0E59B7F9" w14:textId="6726F963" w:rsidR="006E2482" w:rsidRPr="001E34EC" w:rsidRDefault="006E2482" w:rsidP="009A6761">
      <w:pPr>
        <w:pStyle w:val="ListParagraph"/>
        <w:numPr>
          <w:ilvl w:val="0"/>
          <w:numId w:val="3"/>
        </w:numPr>
        <w:spacing w:line="240" w:lineRule="auto"/>
        <w:ind w:left="0" w:firstLine="720"/>
        <w:jc w:val="both"/>
        <w:rPr>
          <w:sz w:val="22"/>
        </w:rPr>
      </w:pPr>
      <w:r w:rsidRPr="009F54D1">
        <w:rPr>
          <w:b/>
          <w:sz w:val="22"/>
          <w:u w:val="single"/>
        </w:rPr>
        <w:t>Default and Remedies</w:t>
      </w:r>
      <w:r w:rsidRPr="001E34EC">
        <w:rPr>
          <w:sz w:val="22"/>
        </w:rPr>
        <w:t>.</w:t>
      </w:r>
      <w:r w:rsidR="0041089C">
        <w:rPr>
          <w:rStyle w:val="FootnoteReference"/>
          <w:sz w:val="22"/>
        </w:rPr>
        <w:footnoteReference w:id="21"/>
      </w:r>
    </w:p>
    <w:p w14:paraId="22F38B39" w14:textId="77777777" w:rsidR="006E2482" w:rsidRPr="00553DDB" w:rsidRDefault="006E2482" w:rsidP="006E2482">
      <w:pPr>
        <w:rPr>
          <w:sz w:val="22"/>
        </w:rPr>
      </w:pPr>
    </w:p>
    <w:p w14:paraId="7430D349" w14:textId="4D819E2B" w:rsidR="006E2482" w:rsidRPr="009F54D1" w:rsidRDefault="00F06323" w:rsidP="006E2482">
      <w:pPr>
        <w:pStyle w:val="ListParagraph"/>
        <w:numPr>
          <w:ilvl w:val="1"/>
          <w:numId w:val="3"/>
        </w:numPr>
        <w:spacing w:line="240" w:lineRule="auto"/>
        <w:ind w:left="0" w:firstLine="1440"/>
        <w:jc w:val="both"/>
        <w:rPr>
          <w:sz w:val="22"/>
        </w:rPr>
      </w:pPr>
      <w:r w:rsidRPr="009F54D1">
        <w:rPr>
          <w:sz w:val="22"/>
          <w:u w:val="single"/>
        </w:rPr>
        <w:t>Tenant</w:t>
      </w:r>
      <w:r w:rsidR="006E2482" w:rsidRPr="009F54D1">
        <w:rPr>
          <w:sz w:val="22"/>
          <w:u w:val="single"/>
        </w:rPr>
        <w:t xml:space="preserve"> Event of Default</w:t>
      </w:r>
      <w:r w:rsidR="006E2482" w:rsidRPr="009F54D1">
        <w:rPr>
          <w:sz w:val="22"/>
        </w:rPr>
        <w:t>.  The occurrence of any one or more of the following events shall constitute an event of default (“</w:t>
      </w:r>
      <w:r w:rsidR="006E2482" w:rsidRPr="009F54D1">
        <w:rPr>
          <w:sz w:val="22"/>
          <w:u w:val="single"/>
        </w:rPr>
        <w:t>Event of Default</w:t>
      </w:r>
      <w:r w:rsidR="006E2482" w:rsidRPr="009F54D1">
        <w:rPr>
          <w:sz w:val="22"/>
        </w:rPr>
        <w:t xml:space="preserve">”) by </w:t>
      </w:r>
      <w:r w:rsidRPr="009F54D1">
        <w:rPr>
          <w:sz w:val="22"/>
        </w:rPr>
        <w:t>Tenant</w:t>
      </w:r>
      <w:r w:rsidR="006E2482" w:rsidRPr="009F54D1">
        <w:rPr>
          <w:sz w:val="22"/>
        </w:rPr>
        <w:t xml:space="preserve"> under this </w:t>
      </w:r>
      <w:r w:rsidRPr="009F54D1">
        <w:rPr>
          <w:sz w:val="22"/>
        </w:rPr>
        <w:t>Lease</w:t>
      </w:r>
      <w:r w:rsidR="006E2482" w:rsidRPr="009F54D1">
        <w:rPr>
          <w:sz w:val="22"/>
        </w:rPr>
        <w:t>:</w:t>
      </w:r>
    </w:p>
    <w:p w14:paraId="10267F99" w14:textId="7E8C2494" w:rsidR="006E2482" w:rsidRPr="009F54D1" w:rsidRDefault="006E2482" w:rsidP="006E2482">
      <w:pPr>
        <w:pStyle w:val="ListParagraph"/>
        <w:numPr>
          <w:ilvl w:val="2"/>
          <w:numId w:val="3"/>
        </w:numPr>
        <w:spacing w:line="240" w:lineRule="auto"/>
        <w:ind w:left="0" w:firstLine="2160"/>
        <w:jc w:val="both"/>
        <w:rPr>
          <w:sz w:val="22"/>
        </w:rPr>
      </w:pPr>
      <w:r w:rsidRPr="009F54D1">
        <w:rPr>
          <w:sz w:val="22"/>
        </w:rPr>
        <w:t xml:space="preserve">The failure of </w:t>
      </w:r>
      <w:r w:rsidR="00F06323" w:rsidRPr="009F54D1">
        <w:rPr>
          <w:sz w:val="22"/>
        </w:rPr>
        <w:t>Tenant</w:t>
      </w:r>
      <w:r w:rsidRPr="009F54D1">
        <w:rPr>
          <w:sz w:val="22"/>
        </w:rPr>
        <w:t xml:space="preserve"> to pay any installment of </w:t>
      </w:r>
      <w:r w:rsidR="00F06323" w:rsidRPr="009F54D1">
        <w:rPr>
          <w:sz w:val="22"/>
        </w:rPr>
        <w:t>Rent</w:t>
      </w:r>
      <w:r w:rsidRPr="009F54D1">
        <w:rPr>
          <w:sz w:val="22"/>
        </w:rPr>
        <w:t xml:space="preserve"> or other charge or money obligation required by this </w:t>
      </w:r>
      <w:r w:rsidR="00F06323" w:rsidRPr="009F54D1">
        <w:rPr>
          <w:sz w:val="22"/>
        </w:rPr>
        <w:t>Lease</w:t>
      </w:r>
      <w:r w:rsidRPr="009F54D1">
        <w:rPr>
          <w:sz w:val="22"/>
        </w:rPr>
        <w:t xml:space="preserve"> within </w:t>
      </w:r>
      <w:r w:rsidR="003A5D36" w:rsidRPr="009F54D1">
        <w:rPr>
          <w:sz w:val="22"/>
        </w:rPr>
        <w:t>twenty</w:t>
      </w:r>
      <w:r w:rsidRPr="009F54D1">
        <w:rPr>
          <w:sz w:val="22"/>
        </w:rPr>
        <w:t xml:space="preserve"> (</w:t>
      </w:r>
      <w:r w:rsidR="003A5D36" w:rsidRPr="009F54D1">
        <w:rPr>
          <w:sz w:val="22"/>
        </w:rPr>
        <w:t>20</w:t>
      </w:r>
      <w:r w:rsidRPr="009F54D1">
        <w:rPr>
          <w:sz w:val="22"/>
        </w:rPr>
        <w:t xml:space="preserve">) days after such </w:t>
      </w:r>
      <w:r w:rsidR="00F06323" w:rsidRPr="009F54D1">
        <w:rPr>
          <w:sz w:val="22"/>
        </w:rPr>
        <w:t>Rent</w:t>
      </w:r>
      <w:r w:rsidRPr="009F54D1">
        <w:rPr>
          <w:sz w:val="22"/>
        </w:rPr>
        <w:t xml:space="preserve"> or other charge is due;</w:t>
      </w:r>
    </w:p>
    <w:p w14:paraId="2FF9CF99" w14:textId="77777777" w:rsidR="006E2482" w:rsidRPr="009F54D1" w:rsidRDefault="006E2482" w:rsidP="00F06323">
      <w:pPr>
        <w:spacing w:line="240" w:lineRule="auto"/>
        <w:jc w:val="both"/>
        <w:rPr>
          <w:sz w:val="22"/>
        </w:rPr>
      </w:pPr>
    </w:p>
    <w:p w14:paraId="39BE7E8B" w14:textId="5C09735C" w:rsidR="00167146" w:rsidRPr="009F54D1" w:rsidRDefault="006E2482" w:rsidP="00167146">
      <w:pPr>
        <w:pStyle w:val="ListParagraph"/>
        <w:numPr>
          <w:ilvl w:val="2"/>
          <w:numId w:val="3"/>
        </w:numPr>
        <w:spacing w:line="240" w:lineRule="auto"/>
        <w:ind w:left="0" w:firstLine="2160"/>
        <w:jc w:val="both"/>
        <w:rPr>
          <w:sz w:val="22"/>
        </w:rPr>
      </w:pPr>
      <w:r w:rsidRPr="009F54D1">
        <w:rPr>
          <w:sz w:val="22"/>
        </w:rPr>
        <w:t xml:space="preserve">The failure of </w:t>
      </w:r>
      <w:r w:rsidR="00F06323" w:rsidRPr="009F54D1">
        <w:rPr>
          <w:sz w:val="22"/>
        </w:rPr>
        <w:t>Tenant</w:t>
      </w:r>
      <w:r w:rsidRPr="009F54D1">
        <w:rPr>
          <w:sz w:val="22"/>
        </w:rPr>
        <w:t xml:space="preserve"> to perform, comply with or observe any agreement, covenant or obligation of </w:t>
      </w:r>
      <w:r w:rsidR="00F06323" w:rsidRPr="009F54D1">
        <w:rPr>
          <w:sz w:val="22"/>
        </w:rPr>
        <w:t>Tenant</w:t>
      </w:r>
      <w:r w:rsidRPr="009F54D1">
        <w:rPr>
          <w:sz w:val="22"/>
        </w:rPr>
        <w:t xml:space="preserve"> under this </w:t>
      </w:r>
      <w:r w:rsidR="00F06323" w:rsidRPr="009F54D1">
        <w:rPr>
          <w:sz w:val="22"/>
        </w:rPr>
        <w:t>Lease</w:t>
      </w:r>
      <w:r w:rsidRPr="009F54D1">
        <w:rPr>
          <w:sz w:val="22"/>
        </w:rPr>
        <w:t xml:space="preserve"> (excluding those set forth in</w:t>
      </w:r>
      <w:r w:rsidR="004D4FDA" w:rsidRPr="009F54D1">
        <w:rPr>
          <w:sz w:val="22"/>
        </w:rPr>
        <w:t xml:space="preserve"> subsections</w:t>
      </w:r>
      <w:r w:rsidRPr="009F54D1">
        <w:rPr>
          <w:sz w:val="22"/>
        </w:rPr>
        <w:t xml:space="preserve"> (</w:t>
      </w:r>
      <w:proofErr w:type="spellStart"/>
      <w:r w:rsidRPr="009F54D1">
        <w:rPr>
          <w:sz w:val="22"/>
        </w:rPr>
        <w:t>i</w:t>
      </w:r>
      <w:proofErr w:type="spellEnd"/>
      <w:r w:rsidRPr="009F54D1">
        <w:rPr>
          <w:sz w:val="22"/>
        </w:rPr>
        <w:t>) above</w:t>
      </w:r>
      <w:r w:rsidR="00543928" w:rsidRPr="009F54D1">
        <w:rPr>
          <w:sz w:val="22"/>
        </w:rPr>
        <w:t xml:space="preserve"> or subsections (ii) through (v) below</w:t>
      </w:r>
      <w:r w:rsidRPr="009F54D1">
        <w:rPr>
          <w:sz w:val="22"/>
        </w:rPr>
        <w:t xml:space="preserve">), and </w:t>
      </w:r>
      <w:r w:rsidR="004D4FDA" w:rsidRPr="009F54D1">
        <w:rPr>
          <w:sz w:val="22"/>
        </w:rPr>
        <w:t xml:space="preserve">if </w:t>
      </w:r>
      <w:r w:rsidRPr="009F54D1">
        <w:rPr>
          <w:sz w:val="22"/>
        </w:rPr>
        <w:t xml:space="preserve">such failure continues for a </w:t>
      </w:r>
      <w:r w:rsidRPr="009F54D1">
        <w:rPr>
          <w:sz w:val="22"/>
        </w:rPr>
        <w:lastRenderedPageBreak/>
        <w:t xml:space="preserve">period of </w:t>
      </w:r>
      <w:r w:rsidR="00543928" w:rsidRPr="009F54D1">
        <w:rPr>
          <w:sz w:val="22"/>
        </w:rPr>
        <w:t>fifteen (15)</w:t>
      </w:r>
      <w:r w:rsidRPr="009F54D1">
        <w:rPr>
          <w:sz w:val="22"/>
        </w:rPr>
        <w:t xml:space="preserve"> days after written notice to </w:t>
      </w:r>
      <w:r w:rsidR="00F06323" w:rsidRPr="009F54D1">
        <w:rPr>
          <w:sz w:val="22"/>
        </w:rPr>
        <w:t>Tenant</w:t>
      </w:r>
      <w:r w:rsidRPr="009F54D1">
        <w:rPr>
          <w:sz w:val="22"/>
        </w:rPr>
        <w:t>, or, if such failure cannot be corrected within such</w:t>
      </w:r>
      <w:r w:rsidR="00543928" w:rsidRPr="009F54D1">
        <w:rPr>
          <w:sz w:val="22"/>
        </w:rPr>
        <w:t xml:space="preserve"> fifteen (15</w:t>
      </w:r>
      <w:r w:rsidRPr="009F54D1">
        <w:rPr>
          <w:sz w:val="22"/>
        </w:rPr>
        <w:t xml:space="preserve">) day period, if </w:t>
      </w:r>
      <w:r w:rsidR="00F06323" w:rsidRPr="009F54D1">
        <w:rPr>
          <w:sz w:val="22"/>
        </w:rPr>
        <w:t>Tenant</w:t>
      </w:r>
      <w:r w:rsidRPr="009F54D1">
        <w:rPr>
          <w:sz w:val="22"/>
        </w:rPr>
        <w:t xml:space="preserve"> does not commence to correct such failure within said thirty (30) day period and thereafter diligently prosecute the correction of same to completion within a reasonable time, not to exceed one hundred and eighty (180) days;</w:t>
      </w:r>
    </w:p>
    <w:p w14:paraId="790A4680" w14:textId="77777777" w:rsidR="00167146" w:rsidRPr="009F54D1" w:rsidRDefault="00167146" w:rsidP="00167146">
      <w:pPr>
        <w:spacing w:line="240" w:lineRule="auto"/>
        <w:jc w:val="both"/>
        <w:rPr>
          <w:sz w:val="22"/>
        </w:rPr>
      </w:pPr>
    </w:p>
    <w:p w14:paraId="2F7F071F" w14:textId="2C25A5F3" w:rsidR="006E2482" w:rsidRPr="009F54D1" w:rsidRDefault="006E2482" w:rsidP="006E2482">
      <w:pPr>
        <w:pStyle w:val="ListParagraph"/>
        <w:numPr>
          <w:ilvl w:val="2"/>
          <w:numId w:val="3"/>
        </w:numPr>
        <w:spacing w:line="240" w:lineRule="auto"/>
        <w:ind w:left="0" w:firstLine="2160"/>
        <w:jc w:val="both"/>
        <w:rPr>
          <w:sz w:val="22"/>
        </w:rPr>
      </w:pPr>
      <w:r w:rsidRPr="009F54D1">
        <w:rPr>
          <w:sz w:val="22"/>
        </w:rPr>
        <w:t xml:space="preserve">The levying on or against the property of </w:t>
      </w:r>
      <w:r w:rsidR="00F06323" w:rsidRPr="009F54D1">
        <w:rPr>
          <w:sz w:val="22"/>
        </w:rPr>
        <w:t>Tenant</w:t>
      </w:r>
      <w:r w:rsidRPr="009F54D1">
        <w:rPr>
          <w:sz w:val="22"/>
        </w:rPr>
        <w:t xml:space="preserve"> of a writ of execution or attachment that is not released, discharged or bonded against within </w:t>
      </w:r>
      <w:r w:rsidR="00543928" w:rsidRPr="009F54D1">
        <w:rPr>
          <w:sz w:val="22"/>
        </w:rPr>
        <w:t>thirty (3</w:t>
      </w:r>
      <w:r w:rsidRPr="009F54D1">
        <w:rPr>
          <w:sz w:val="22"/>
        </w:rPr>
        <w:t xml:space="preserve">0) days after receiving notice of the filing; </w:t>
      </w:r>
    </w:p>
    <w:p w14:paraId="3740F6C5" w14:textId="77777777" w:rsidR="006E2482" w:rsidRPr="009F54D1" w:rsidRDefault="006E2482" w:rsidP="00F06323">
      <w:pPr>
        <w:rPr>
          <w:sz w:val="22"/>
        </w:rPr>
      </w:pPr>
    </w:p>
    <w:p w14:paraId="5247BA7C" w14:textId="6D82327C" w:rsidR="006E2482" w:rsidRPr="009F54D1" w:rsidRDefault="006E2482" w:rsidP="006E2482">
      <w:pPr>
        <w:pStyle w:val="ListParagraph"/>
        <w:numPr>
          <w:ilvl w:val="2"/>
          <w:numId w:val="3"/>
        </w:numPr>
        <w:spacing w:line="240" w:lineRule="auto"/>
        <w:ind w:left="0" w:firstLine="2160"/>
        <w:jc w:val="both"/>
        <w:rPr>
          <w:sz w:val="22"/>
        </w:rPr>
      </w:pPr>
      <w:r w:rsidRPr="009F54D1">
        <w:rPr>
          <w:sz w:val="22"/>
        </w:rPr>
        <w:t xml:space="preserve">The institution in a court of competent jurisdiction of bankruptcy proceedings against </w:t>
      </w:r>
      <w:r w:rsidR="00F06323" w:rsidRPr="009F54D1">
        <w:rPr>
          <w:sz w:val="22"/>
        </w:rPr>
        <w:t>Tenant</w:t>
      </w:r>
      <w:r w:rsidRPr="009F54D1">
        <w:rPr>
          <w:sz w:val="22"/>
        </w:rPr>
        <w:t xml:space="preserve"> or any of </w:t>
      </w:r>
      <w:r w:rsidR="00F06323" w:rsidRPr="009F54D1">
        <w:rPr>
          <w:sz w:val="22"/>
        </w:rPr>
        <w:t>Tenant’s</w:t>
      </w:r>
      <w:r w:rsidRPr="009F54D1">
        <w:rPr>
          <w:sz w:val="22"/>
        </w:rPr>
        <w:t xml:space="preserve"> shareholders, or for the appointment of a receiver of the property of </w:t>
      </w:r>
      <w:r w:rsidR="00F06323" w:rsidRPr="009F54D1">
        <w:rPr>
          <w:sz w:val="22"/>
        </w:rPr>
        <w:t>Tenant</w:t>
      </w:r>
      <w:r w:rsidRPr="009F54D1">
        <w:rPr>
          <w:sz w:val="22"/>
        </w:rPr>
        <w:t>, provided that such proceedings are not dismissed, and a receiver, trustee, or liquidator appointed therein is not discharged, within thirty (30) days after the institution of said proceedings; or</w:t>
      </w:r>
    </w:p>
    <w:p w14:paraId="24C9F580" w14:textId="77777777" w:rsidR="006E2482" w:rsidRPr="009F54D1" w:rsidRDefault="006E2482" w:rsidP="00F06323">
      <w:pPr>
        <w:rPr>
          <w:sz w:val="22"/>
        </w:rPr>
      </w:pPr>
    </w:p>
    <w:p w14:paraId="72DBE9CB" w14:textId="66B39084" w:rsidR="006E2482" w:rsidRPr="009F54D1" w:rsidRDefault="00FB718C" w:rsidP="006E2482">
      <w:pPr>
        <w:pStyle w:val="ListParagraph"/>
        <w:numPr>
          <w:ilvl w:val="2"/>
          <w:numId w:val="3"/>
        </w:numPr>
        <w:spacing w:line="240" w:lineRule="auto"/>
        <w:ind w:left="0" w:firstLine="2160"/>
        <w:jc w:val="both"/>
        <w:rPr>
          <w:sz w:val="22"/>
        </w:rPr>
      </w:pPr>
      <w:r w:rsidRPr="009F54D1">
        <w:rPr>
          <w:sz w:val="22"/>
        </w:rPr>
        <w:t>Tenant’s</w:t>
      </w:r>
      <w:r w:rsidR="006E2482" w:rsidRPr="009F54D1">
        <w:rPr>
          <w:sz w:val="22"/>
        </w:rPr>
        <w:t xml:space="preserve"> failure to discharge, remove or bond against any mechanic’s lien claim affecting the </w:t>
      </w:r>
      <w:r w:rsidRPr="009F54D1">
        <w:rPr>
          <w:sz w:val="22"/>
        </w:rPr>
        <w:t>Property</w:t>
      </w:r>
      <w:r w:rsidR="006E2482" w:rsidRPr="009F54D1">
        <w:rPr>
          <w:sz w:val="22"/>
        </w:rPr>
        <w:t xml:space="preserve"> resulting from </w:t>
      </w:r>
      <w:r w:rsidRPr="009F54D1">
        <w:rPr>
          <w:sz w:val="22"/>
        </w:rPr>
        <w:t>Tenant’s</w:t>
      </w:r>
      <w:r w:rsidR="006E2482" w:rsidRPr="009F54D1">
        <w:rPr>
          <w:sz w:val="22"/>
        </w:rPr>
        <w:t xml:space="preserve"> activities within thirty (30) days after receiving notice of the filing of any attachment order for the lien. </w:t>
      </w:r>
    </w:p>
    <w:p w14:paraId="79A4F6B8" w14:textId="77777777" w:rsidR="006E2482" w:rsidRPr="009F54D1" w:rsidRDefault="006E2482" w:rsidP="006E2482">
      <w:pPr>
        <w:spacing w:line="240" w:lineRule="auto"/>
        <w:jc w:val="both"/>
        <w:rPr>
          <w:sz w:val="22"/>
        </w:rPr>
      </w:pPr>
    </w:p>
    <w:p w14:paraId="560B9E19" w14:textId="16BD1301" w:rsidR="0041089C" w:rsidRDefault="00FB718C" w:rsidP="004D4C7D">
      <w:pPr>
        <w:pStyle w:val="ListParagraph"/>
        <w:numPr>
          <w:ilvl w:val="1"/>
          <w:numId w:val="3"/>
        </w:numPr>
        <w:spacing w:line="240" w:lineRule="auto"/>
        <w:ind w:left="0" w:firstLine="1440"/>
        <w:jc w:val="both"/>
        <w:rPr>
          <w:sz w:val="22"/>
        </w:rPr>
      </w:pPr>
      <w:r w:rsidRPr="009F54D1">
        <w:rPr>
          <w:sz w:val="22"/>
          <w:u w:val="single"/>
        </w:rPr>
        <w:t>Landlord</w:t>
      </w:r>
      <w:r w:rsidR="006E2482" w:rsidRPr="009F54D1">
        <w:rPr>
          <w:sz w:val="22"/>
          <w:u w:val="single"/>
        </w:rPr>
        <w:t xml:space="preserve"> Remedies</w:t>
      </w:r>
      <w:r w:rsidR="006E2482" w:rsidRPr="009F54D1">
        <w:rPr>
          <w:sz w:val="22"/>
        </w:rPr>
        <w:t xml:space="preserve">.  </w:t>
      </w:r>
      <w:r w:rsidR="004D4C7D" w:rsidRPr="009F54D1">
        <w:rPr>
          <w:sz w:val="22"/>
        </w:rPr>
        <w:t xml:space="preserve">Upon the occurrence of an Event of Default by </w:t>
      </w:r>
      <w:r w:rsidRPr="009F54D1">
        <w:rPr>
          <w:sz w:val="22"/>
        </w:rPr>
        <w:t>Tenant</w:t>
      </w:r>
      <w:r w:rsidR="004D4C7D" w:rsidRPr="009F54D1">
        <w:rPr>
          <w:sz w:val="22"/>
        </w:rPr>
        <w:t xml:space="preserve">, </w:t>
      </w:r>
      <w:r w:rsidRPr="009F54D1">
        <w:rPr>
          <w:sz w:val="22"/>
        </w:rPr>
        <w:t>Landlord</w:t>
      </w:r>
      <w:r w:rsidR="004D4C7D" w:rsidRPr="009F54D1">
        <w:rPr>
          <w:sz w:val="22"/>
        </w:rPr>
        <w:t xml:space="preserve">, in addition to any and all other rights and remedies available to </w:t>
      </w:r>
      <w:r w:rsidRPr="009F54D1">
        <w:rPr>
          <w:sz w:val="22"/>
        </w:rPr>
        <w:t>Landlord</w:t>
      </w:r>
      <w:r w:rsidR="004D4C7D" w:rsidRPr="009F54D1">
        <w:rPr>
          <w:sz w:val="22"/>
        </w:rPr>
        <w:t xml:space="preserve"> at law or in </w:t>
      </w:r>
      <w:r w:rsidR="006A4699" w:rsidRPr="009F54D1">
        <w:rPr>
          <w:sz w:val="22"/>
        </w:rPr>
        <w:t>e</w:t>
      </w:r>
      <w:r w:rsidR="004D4C7D" w:rsidRPr="009F54D1">
        <w:rPr>
          <w:sz w:val="22"/>
        </w:rPr>
        <w:t xml:space="preserve">quity and in addition to all other rights or remedies reserved herein, shall have the option to pursue any one or more of the following remedies without any notice or demand whatsoever and without releasing </w:t>
      </w:r>
      <w:r w:rsidRPr="009F54D1">
        <w:rPr>
          <w:sz w:val="22"/>
        </w:rPr>
        <w:t>Tenant</w:t>
      </w:r>
      <w:r w:rsidR="004D4C7D" w:rsidRPr="009F54D1">
        <w:rPr>
          <w:sz w:val="22"/>
        </w:rPr>
        <w:t xml:space="preserve"> from any obligation under this </w:t>
      </w:r>
      <w:r w:rsidRPr="009F54D1">
        <w:rPr>
          <w:sz w:val="22"/>
        </w:rPr>
        <w:t>Lease</w:t>
      </w:r>
      <w:r w:rsidR="004D4C7D" w:rsidRPr="009F54D1">
        <w:rPr>
          <w:sz w:val="22"/>
        </w:rPr>
        <w:t xml:space="preserve">.  Accordingly, </w:t>
      </w:r>
      <w:r w:rsidRPr="009F54D1">
        <w:rPr>
          <w:sz w:val="22"/>
        </w:rPr>
        <w:t>Landlord</w:t>
      </w:r>
      <w:r w:rsidR="004D4C7D" w:rsidRPr="009F54D1">
        <w:rPr>
          <w:sz w:val="22"/>
        </w:rPr>
        <w:t xml:space="preserve"> may enter the </w:t>
      </w:r>
      <w:r w:rsidRPr="009F54D1">
        <w:rPr>
          <w:sz w:val="22"/>
        </w:rPr>
        <w:t>Property</w:t>
      </w:r>
      <w:r w:rsidR="004D4C7D" w:rsidRPr="009F54D1">
        <w:rPr>
          <w:sz w:val="22"/>
        </w:rPr>
        <w:t xml:space="preserve"> without terminating this </w:t>
      </w:r>
      <w:r w:rsidRPr="009F54D1">
        <w:rPr>
          <w:sz w:val="22"/>
        </w:rPr>
        <w:t>Lease</w:t>
      </w:r>
      <w:r w:rsidR="004D4C7D" w:rsidRPr="009F54D1">
        <w:rPr>
          <w:sz w:val="22"/>
        </w:rPr>
        <w:t xml:space="preserve"> and may perform any covenant or agreement or cure any condition creating or giving rise to an Event of Default, and </w:t>
      </w:r>
      <w:r w:rsidR="00E130A4" w:rsidRPr="009F54D1">
        <w:rPr>
          <w:sz w:val="22"/>
        </w:rPr>
        <w:t>Tenant</w:t>
      </w:r>
      <w:r w:rsidR="004D4C7D" w:rsidRPr="009F54D1">
        <w:rPr>
          <w:sz w:val="22"/>
        </w:rPr>
        <w:t xml:space="preserve"> agrees to pay to </w:t>
      </w:r>
      <w:r w:rsidR="00E130A4" w:rsidRPr="009F54D1">
        <w:rPr>
          <w:sz w:val="22"/>
        </w:rPr>
        <w:t>Landlord</w:t>
      </w:r>
      <w:r w:rsidR="004D4C7D" w:rsidRPr="009F54D1">
        <w:rPr>
          <w:sz w:val="22"/>
        </w:rPr>
        <w:t xml:space="preserve"> on demand, the amount expended by </w:t>
      </w:r>
      <w:r w:rsidR="00E130A4" w:rsidRPr="009F54D1">
        <w:rPr>
          <w:sz w:val="22"/>
        </w:rPr>
        <w:t>Landlord</w:t>
      </w:r>
      <w:r w:rsidR="004D4C7D" w:rsidRPr="009F54D1">
        <w:rPr>
          <w:sz w:val="22"/>
        </w:rPr>
        <w:t xml:space="preserve"> in performing such covenants or agreements or satisfying or observing such condition.  </w:t>
      </w:r>
      <w:r w:rsidR="00E130A4" w:rsidRPr="009F54D1">
        <w:rPr>
          <w:sz w:val="22"/>
        </w:rPr>
        <w:t>Landlord</w:t>
      </w:r>
      <w:r w:rsidR="004D4C7D" w:rsidRPr="009F54D1">
        <w:rPr>
          <w:sz w:val="22"/>
        </w:rPr>
        <w:t xml:space="preserve">, and </w:t>
      </w:r>
      <w:r w:rsidR="00E130A4" w:rsidRPr="009F54D1">
        <w:rPr>
          <w:sz w:val="22"/>
        </w:rPr>
        <w:t>Landlord’s</w:t>
      </w:r>
      <w:r w:rsidR="004D4C7D" w:rsidRPr="009F54D1">
        <w:rPr>
          <w:sz w:val="22"/>
        </w:rPr>
        <w:t xml:space="preserve"> agents and employees, shall have the right to enter the </w:t>
      </w:r>
      <w:r w:rsidR="00E130A4" w:rsidRPr="009F54D1">
        <w:rPr>
          <w:sz w:val="22"/>
        </w:rPr>
        <w:t>Property</w:t>
      </w:r>
      <w:r w:rsidR="004D4C7D" w:rsidRPr="009F54D1">
        <w:rPr>
          <w:sz w:val="22"/>
        </w:rPr>
        <w:t xml:space="preserve"> in the exercise of such rights and such entry and such performance shall not terminate this </w:t>
      </w:r>
      <w:r w:rsidR="00E130A4" w:rsidRPr="009F54D1">
        <w:rPr>
          <w:sz w:val="22"/>
        </w:rPr>
        <w:t>Lease</w:t>
      </w:r>
      <w:r w:rsidR="004D4C7D" w:rsidRPr="009F54D1">
        <w:rPr>
          <w:sz w:val="22"/>
        </w:rPr>
        <w:t xml:space="preserve"> or constitute an eviction of </w:t>
      </w:r>
      <w:r w:rsidR="00E130A4" w:rsidRPr="009F54D1">
        <w:rPr>
          <w:sz w:val="22"/>
        </w:rPr>
        <w:t>Tenant</w:t>
      </w:r>
      <w:r w:rsidR="004D4C7D" w:rsidRPr="009F54D1">
        <w:rPr>
          <w:sz w:val="22"/>
        </w:rPr>
        <w:t xml:space="preserve">; or at </w:t>
      </w:r>
      <w:r w:rsidR="00E130A4" w:rsidRPr="009F54D1">
        <w:rPr>
          <w:sz w:val="22"/>
        </w:rPr>
        <w:t>Landlord’s</w:t>
      </w:r>
      <w:r w:rsidR="004D4C7D" w:rsidRPr="009F54D1">
        <w:rPr>
          <w:sz w:val="22"/>
        </w:rPr>
        <w:t xml:space="preserve"> option, </w:t>
      </w:r>
      <w:r w:rsidR="00E130A4" w:rsidRPr="009F54D1">
        <w:rPr>
          <w:sz w:val="22"/>
        </w:rPr>
        <w:t>Landlord</w:t>
      </w:r>
      <w:r w:rsidR="004D4C7D" w:rsidRPr="009F54D1">
        <w:rPr>
          <w:sz w:val="22"/>
        </w:rPr>
        <w:t xml:space="preserve"> may terminate this </w:t>
      </w:r>
      <w:r w:rsidR="00E130A4" w:rsidRPr="009F54D1">
        <w:rPr>
          <w:sz w:val="22"/>
        </w:rPr>
        <w:t>Lease</w:t>
      </w:r>
      <w:r w:rsidR="004D4C7D" w:rsidRPr="009F54D1">
        <w:rPr>
          <w:sz w:val="22"/>
        </w:rPr>
        <w:t xml:space="preserve"> by written notice thereof to </w:t>
      </w:r>
      <w:r w:rsidR="00E130A4" w:rsidRPr="009F54D1">
        <w:rPr>
          <w:sz w:val="22"/>
        </w:rPr>
        <w:t>Tenant</w:t>
      </w:r>
      <w:r w:rsidR="004D4C7D" w:rsidRPr="009F54D1">
        <w:rPr>
          <w:sz w:val="22"/>
        </w:rPr>
        <w:t xml:space="preserve">.  In such event, </w:t>
      </w:r>
      <w:r w:rsidR="00E130A4" w:rsidRPr="009F54D1">
        <w:rPr>
          <w:sz w:val="22"/>
        </w:rPr>
        <w:t>Tenant</w:t>
      </w:r>
      <w:r w:rsidR="004D4C7D" w:rsidRPr="009F54D1">
        <w:rPr>
          <w:sz w:val="22"/>
        </w:rPr>
        <w:t xml:space="preserve"> shall surrender possession to the </w:t>
      </w:r>
      <w:r w:rsidR="00E130A4" w:rsidRPr="009F54D1">
        <w:rPr>
          <w:sz w:val="22"/>
        </w:rPr>
        <w:t>Property</w:t>
      </w:r>
      <w:r w:rsidR="001B25C9" w:rsidRPr="009F54D1">
        <w:rPr>
          <w:sz w:val="22"/>
        </w:rPr>
        <w:t xml:space="preserve"> </w:t>
      </w:r>
      <w:r w:rsidR="004D4C7D" w:rsidRPr="009F54D1">
        <w:rPr>
          <w:sz w:val="22"/>
        </w:rPr>
        <w:t xml:space="preserve">without terminating this </w:t>
      </w:r>
      <w:r w:rsidR="00E130A4" w:rsidRPr="009F54D1">
        <w:rPr>
          <w:sz w:val="22"/>
        </w:rPr>
        <w:t>Lease</w:t>
      </w:r>
      <w:r w:rsidR="004D4C7D" w:rsidRPr="009F54D1">
        <w:rPr>
          <w:sz w:val="22"/>
        </w:rPr>
        <w:t xml:space="preserve">, as provided herein, </w:t>
      </w:r>
      <w:r w:rsidR="00E130A4" w:rsidRPr="009F54D1">
        <w:rPr>
          <w:sz w:val="22"/>
        </w:rPr>
        <w:t>Landlord</w:t>
      </w:r>
      <w:r w:rsidR="004D4C7D" w:rsidRPr="009F54D1">
        <w:rPr>
          <w:sz w:val="22"/>
        </w:rPr>
        <w:t xml:space="preserve"> shall in either such event be entitled to recovery from </w:t>
      </w:r>
      <w:r w:rsidR="00E130A4" w:rsidRPr="009F54D1">
        <w:rPr>
          <w:sz w:val="22"/>
        </w:rPr>
        <w:t>Tenant</w:t>
      </w:r>
      <w:r w:rsidR="004D4C7D" w:rsidRPr="009F54D1">
        <w:rPr>
          <w:sz w:val="22"/>
        </w:rPr>
        <w:t xml:space="preserve"> of all damages to which </w:t>
      </w:r>
      <w:r w:rsidR="00E130A4" w:rsidRPr="009F54D1">
        <w:rPr>
          <w:sz w:val="22"/>
        </w:rPr>
        <w:t>Landlord</w:t>
      </w:r>
      <w:r w:rsidR="004D4C7D" w:rsidRPr="009F54D1">
        <w:rPr>
          <w:sz w:val="22"/>
        </w:rPr>
        <w:t xml:space="preserve"> may be entitled at law by virtue thereof, including (without limitation) all costs and losses incurred by </w:t>
      </w:r>
      <w:r w:rsidR="00E130A4" w:rsidRPr="009F54D1">
        <w:rPr>
          <w:sz w:val="22"/>
        </w:rPr>
        <w:t>Landlord</w:t>
      </w:r>
      <w:r w:rsidR="004D4C7D" w:rsidRPr="009F54D1">
        <w:rPr>
          <w:sz w:val="22"/>
        </w:rPr>
        <w:t xml:space="preserve"> as a result of the Event of Default by </w:t>
      </w:r>
      <w:r w:rsidR="00E130A4" w:rsidRPr="009F54D1">
        <w:rPr>
          <w:sz w:val="22"/>
        </w:rPr>
        <w:t>Tenant</w:t>
      </w:r>
      <w:r w:rsidR="004D4C7D" w:rsidRPr="009F54D1">
        <w:rPr>
          <w:sz w:val="22"/>
        </w:rPr>
        <w:t xml:space="preserve"> hereunder and any expenses which </w:t>
      </w:r>
      <w:r w:rsidR="00E130A4" w:rsidRPr="009F54D1">
        <w:rPr>
          <w:sz w:val="22"/>
        </w:rPr>
        <w:t>Landlord</w:t>
      </w:r>
      <w:r w:rsidR="004D4C7D" w:rsidRPr="009F54D1">
        <w:rPr>
          <w:sz w:val="22"/>
        </w:rPr>
        <w:t xml:space="preserve"> may incur in effecting compliance with </w:t>
      </w:r>
      <w:r w:rsidR="00E130A4" w:rsidRPr="009F54D1">
        <w:rPr>
          <w:sz w:val="22"/>
        </w:rPr>
        <w:t>Tenant’s</w:t>
      </w:r>
      <w:r w:rsidR="004D4C7D" w:rsidRPr="009F54D1">
        <w:rPr>
          <w:sz w:val="22"/>
        </w:rPr>
        <w:t xml:space="preserve"> obligations under this </w:t>
      </w:r>
      <w:r w:rsidR="00E130A4" w:rsidRPr="009F54D1">
        <w:rPr>
          <w:sz w:val="22"/>
        </w:rPr>
        <w:t>Lease</w:t>
      </w:r>
      <w:r w:rsidR="004D4C7D" w:rsidRPr="009F54D1">
        <w:rPr>
          <w:sz w:val="22"/>
        </w:rPr>
        <w:t xml:space="preserve">, all of which sums </w:t>
      </w:r>
      <w:r w:rsidR="00E130A4" w:rsidRPr="009F54D1">
        <w:rPr>
          <w:sz w:val="22"/>
        </w:rPr>
        <w:t>Tenant</w:t>
      </w:r>
      <w:r w:rsidR="004D4C7D" w:rsidRPr="009F54D1">
        <w:rPr>
          <w:sz w:val="22"/>
        </w:rPr>
        <w:t xml:space="preserve"> agrees to reimburse to </w:t>
      </w:r>
      <w:r w:rsidR="00E130A4" w:rsidRPr="009F54D1">
        <w:rPr>
          <w:sz w:val="22"/>
        </w:rPr>
        <w:t>Landlord</w:t>
      </w:r>
      <w:r w:rsidR="004D4C7D" w:rsidRPr="009F54D1">
        <w:rPr>
          <w:sz w:val="22"/>
        </w:rPr>
        <w:t xml:space="preserve"> on demand.  </w:t>
      </w:r>
      <w:r w:rsidR="00E130A4" w:rsidRPr="009F54D1">
        <w:rPr>
          <w:sz w:val="22"/>
        </w:rPr>
        <w:t>Landlord</w:t>
      </w:r>
      <w:r w:rsidR="004D4C7D" w:rsidRPr="009F54D1">
        <w:rPr>
          <w:sz w:val="22"/>
        </w:rPr>
        <w:t xml:space="preserve"> shall, in the exercise of any of its remedies hereunder, be obligated to mitigate its damages.</w:t>
      </w:r>
    </w:p>
    <w:p w14:paraId="6E8ED2BF" w14:textId="77777777" w:rsidR="0041089C" w:rsidRDefault="0041089C" w:rsidP="0041089C">
      <w:pPr>
        <w:pStyle w:val="ListParagraph"/>
        <w:spacing w:line="240" w:lineRule="auto"/>
        <w:ind w:left="1440"/>
        <w:jc w:val="both"/>
        <w:rPr>
          <w:sz w:val="22"/>
        </w:rPr>
      </w:pPr>
    </w:p>
    <w:p w14:paraId="4899F94A" w14:textId="71EE0D36" w:rsidR="006E2482" w:rsidRDefault="0041089C" w:rsidP="004D4C7D">
      <w:pPr>
        <w:pStyle w:val="ListParagraph"/>
        <w:numPr>
          <w:ilvl w:val="1"/>
          <w:numId w:val="3"/>
        </w:numPr>
        <w:spacing w:line="240" w:lineRule="auto"/>
        <w:ind w:left="0" w:firstLine="1440"/>
        <w:jc w:val="both"/>
        <w:rPr>
          <w:sz w:val="22"/>
        </w:rPr>
      </w:pPr>
      <w:r w:rsidRPr="0041089C">
        <w:rPr>
          <w:sz w:val="22"/>
          <w:u w:val="single"/>
        </w:rPr>
        <w:t>Right to Harvest Crops</w:t>
      </w:r>
      <w:r>
        <w:rPr>
          <w:sz w:val="22"/>
        </w:rPr>
        <w:t>. Check the box that applies to this Lease:</w:t>
      </w:r>
      <w:r w:rsidR="004D4C7D" w:rsidRPr="009F54D1">
        <w:rPr>
          <w:sz w:val="22"/>
        </w:rPr>
        <w:t xml:space="preserve"> </w:t>
      </w:r>
    </w:p>
    <w:p w14:paraId="78A726B5" w14:textId="27822F9E" w:rsidR="0041089C" w:rsidRDefault="0041089C" w:rsidP="0041089C">
      <w:pPr>
        <w:pStyle w:val="ListParagraph"/>
        <w:rPr>
          <w:sz w:val="22"/>
        </w:rPr>
      </w:pPr>
    </w:p>
    <w:p w14:paraId="48698F5F" w14:textId="47819ECA" w:rsidR="0041089C" w:rsidRDefault="00E42F56" w:rsidP="002A1F58">
      <w:pPr>
        <w:pStyle w:val="ListParagraph"/>
        <w:spacing w:line="240" w:lineRule="auto"/>
        <w:ind w:left="0" w:firstLine="1440"/>
        <w:jc w:val="both"/>
        <w:rPr>
          <w:sz w:val="22"/>
        </w:rPr>
      </w:pPr>
      <w:sdt>
        <w:sdtPr>
          <w:rPr>
            <w:sz w:val="22"/>
          </w:rPr>
          <w:id w:val="-676114412"/>
          <w14:checkbox>
            <w14:checked w14:val="0"/>
            <w14:checkedState w14:val="2612" w14:font="MS Gothic"/>
            <w14:uncheckedState w14:val="2610" w14:font="MS Gothic"/>
          </w14:checkbox>
        </w:sdtPr>
        <w:sdtEndPr/>
        <w:sdtContent>
          <w:r w:rsidR="002A1F58">
            <w:rPr>
              <w:rFonts w:ascii="MS Gothic" w:eastAsia="MS Gothic" w:hAnsi="MS Gothic" w:hint="eastAsia"/>
              <w:sz w:val="22"/>
            </w:rPr>
            <w:t>☐</w:t>
          </w:r>
        </w:sdtContent>
      </w:sdt>
      <w:r w:rsidR="0041089C" w:rsidRPr="0041089C">
        <w:rPr>
          <w:sz w:val="22"/>
        </w:rPr>
        <w:t xml:space="preserve"> </w:t>
      </w:r>
      <w:r w:rsidR="0041089C">
        <w:rPr>
          <w:sz w:val="22"/>
        </w:rPr>
        <w:tab/>
      </w:r>
      <w:r w:rsidR="0041089C" w:rsidRPr="0041089C">
        <w:rPr>
          <w:sz w:val="22"/>
        </w:rPr>
        <w:t xml:space="preserve">Notwithstanding </w:t>
      </w:r>
      <w:r w:rsidR="0041089C">
        <w:rPr>
          <w:sz w:val="22"/>
        </w:rPr>
        <w:t xml:space="preserve">the termination of this Lease pursuant to </w:t>
      </w:r>
      <w:r w:rsidR="0041089C" w:rsidRPr="0041089C">
        <w:rPr>
          <w:sz w:val="22"/>
          <w:u w:val="single"/>
        </w:rPr>
        <w:t>Section 12(b)</w:t>
      </w:r>
      <w:r w:rsidR="0041089C">
        <w:rPr>
          <w:sz w:val="22"/>
        </w:rPr>
        <w:t xml:space="preserve"> above or upon the expiration of the Term of this Lease, Tenant</w:t>
      </w:r>
      <w:r w:rsidR="0041089C" w:rsidRPr="0041089C">
        <w:rPr>
          <w:sz w:val="22"/>
        </w:rPr>
        <w:t xml:space="preserve"> shall continue to have such use of the </w:t>
      </w:r>
      <w:r w:rsidR="0041089C">
        <w:rPr>
          <w:sz w:val="22"/>
        </w:rPr>
        <w:t>Property</w:t>
      </w:r>
      <w:r w:rsidR="0041089C" w:rsidRPr="0041089C">
        <w:rPr>
          <w:sz w:val="22"/>
        </w:rPr>
        <w:t xml:space="preserve"> as is necessary to harvest any crops that have been planted as of the date </w:t>
      </w:r>
      <w:r w:rsidR="0041089C">
        <w:rPr>
          <w:sz w:val="22"/>
        </w:rPr>
        <w:t>Landlord</w:t>
      </w:r>
      <w:r w:rsidR="0041089C" w:rsidRPr="0041089C">
        <w:rPr>
          <w:sz w:val="22"/>
        </w:rPr>
        <w:t xml:space="preserve"> notifies </w:t>
      </w:r>
      <w:r w:rsidR="0041089C">
        <w:rPr>
          <w:sz w:val="22"/>
        </w:rPr>
        <w:t>Tenant that this Lease is terminated, or the Lease expires by its terms</w:t>
      </w:r>
      <w:r w:rsidR="0041089C" w:rsidRPr="0041089C">
        <w:rPr>
          <w:sz w:val="22"/>
        </w:rPr>
        <w:t xml:space="preserve">. </w:t>
      </w:r>
    </w:p>
    <w:p w14:paraId="2A18EABF" w14:textId="18F27C81" w:rsidR="0041089C" w:rsidRDefault="0041089C" w:rsidP="0041089C">
      <w:pPr>
        <w:pStyle w:val="ListParagraph"/>
        <w:spacing w:line="240" w:lineRule="auto"/>
        <w:ind w:left="1440"/>
        <w:jc w:val="both"/>
        <w:rPr>
          <w:sz w:val="22"/>
        </w:rPr>
      </w:pPr>
    </w:p>
    <w:p w14:paraId="299F0F8C" w14:textId="7B31E1BF" w:rsidR="0041089C" w:rsidRDefault="00E42F56" w:rsidP="002A1F58">
      <w:pPr>
        <w:pStyle w:val="ListParagraph"/>
        <w:spacing w:line="240" w:lineRule="auto"/>
        <w:ind w:left="0" w:firstLine="1440"/>
        <w:jc w:val="both"/>
        <w:rPr>
          <w:sz w:val="22"/>
        </w:rPr>
      </w:pPr>
      <w:sdt>
        <w:sdtPr>
          <w:rPr>
            <w:sz w:val="22"/>
          </w:rPr>
          <w:id w:val="1682322463"/>
          <w14:checkbox>
            <w14:checked w14:val="0"/>
            <w14:checkedState w14:val="2612" w14:font="MS Gothic"/>
            <w14:uncheckedState w14:val="2610" w14:font="MS Gothic"/>
          </w14:checkbox>
        </w:sdtPr>
        <w:sdtEndPr/>
        <w:sdtContent>
          <w:r w:rsidR="002A1F58">
            <w:rPr>
              <w:rFonts w:ascii="MS Gothic" w:eastAsia="MS Gothic" w:hAnsi="MS Gothic" w:hint="eastAsia"/>
              <w:sz w:val="22"/>
            </w:rPr>
            <w:t>☐</w:t>
          </w:r>
        </w:sdtContent>
      </w:sdt>
      <w:r w:rsidR="0041089C" w:rsidRPr="0041089C">
        <w:rPr>
          <w:sz w:val="22"/>
        </w:rPr>
        <w:t xml:space="preserve"> </w:t>
      </w:r>
      <w:r w:rsidR="0041089C">
        <w:rPr>
          <w:sz w:val="22"/>
        </w:rPr>
        <w:tab/>
        <w:t>If Landlord terminates this Lease pursuant to Section 12(b) above, or upon the expiration of the Lease</w:t>
      </w:r>
      <w:r w:rsidR="0041089C" w:rsidRPr="0041089C">
        <w:rPr>
          <w:sz w:val="22"/>
        </w:rPr>
        <w:t xml:space="preserve">, </w:t>
      </w:r>
      <w:r w:rsidR="0041089C">
        <w:rPr>
          <w:sz w:val="22"/>
        </w:rPr>
        <w:t xml:space="preserve">Tenant shall </w:t>
      </w:r>
      <w:r w:rsidR="0041089C" w:rsidRPr="0041089C">
        <w:rPr>
          <w:sz w:val="22"/>
        </w:rPr>
        <w:t xml:space="preserve">continue to have reasonable use of the </w:t>
      </w:r>
      <w:r w:rsidR="0041089C">
        <w:rPr>
          <w:sz w:val="22"/>
        </w:rPr>
        <w:t>Property</w:t>
      </w:r>
      <w:r w:rsidR="0041089C" w:rsidRPr="0041089C">
        <w:rPr>
          <w:sz w:val="22"/>
        </w:rPr>
        <w:t xml:space="preserve">, for no more than three months from the date </w:t>
      </w:r>
      <w:r w:rsidR="0041089C">
        <w:rPr>
          <w:sz w:val="22"/>
        </w:rPr>
        <w:t>of termination or expiration</w:t>
      </w:r>
      <w:r w:rsidR="0041089C" w:rsidRPr="0041089C">
        <w:rPr>
          <w:sz w:val="22"/>
        </w:rPr>
        <w:t xml:space="preserve">, to harvest the crops that </w:t>
      </w:r>
      <w:r w:rsidR="0041089C">
        <w:rPr>
          <w:sz w:val="22"/>
        </w:rPr>
        <w:t xml:space="preserve">Tenant </w:t>
      </w:r>
      <w:r w:rsidR="0041089C" w:rsidRPr="0041089C">
        <w:rPr>
          <w:sz w:val="22"/>
        </w:rPr>
        <w:t xml:space="preserve">planted or the fruits of any tree, bush, or grass that was growing in the </w:t>
      </w:r>
      <w:r w:rsidR="0041089C">
        <w:rPr>
          <w:sz w:val="22"/>
        </w:rPr>
        <w:t xml:space="preserve">Property before the date </w:t>
      </w:r>
      <w:r w:rsidR="0041089C">
        <w:rPr>
          <w:sz w:val="22"/>
        </w:rPr>
        <w:lastRenderedPageBreak/>
        <w:t>of termination or expiration</w:t>
      </w:r>
      <w:r w:rsidR="0041089C" w:rsidRPr="0041089C">
        <w:rPr>
          <w:sz w:val="22"/>
        </w:rPr>
        <w:t xml:space="preserve">. </w:t>
      </w:r>
      <w:r w:rsidR="0041089C">
        <w:rPr>
          <w:sz w:val="22"/>
        </w:rPr>
        <w:t>Tenant</w:t>
      </w:r>
      <w:r w:rsidR="0041089C" w:rsidRPr="0041089C">
        <w:rPr>
          <w:sz w:val="22"/>
        </w:rPr>
        <w:t xml:space="preserve"> shall notify </w:t>
      </w:r>
      <w:r w:rsidR="0041089C">
        <w:rPr>
          <w:sz w:val="22"/>
        </w:rPr>
        <w:t xml:space="preserve">Landlord </w:t>
      </w:r>
      <w:r w:rsidR="0041089C" w:rsidRPr="0041089C">
        <w:rPr>
          <w:sz w:val="22"/>
        </w:rPr>
        <w:t xml:space="preserve">within two weeks of the date </w:t>
      </w:r>
      <w:r w:rsidR="0041089C">
        <w:rPr>
          <w:sz w:val="22"/>
        </w:rPr>
        <w:t>this Lease is terminated or expires that Tenant</w:t>
      </w:r>
      <w:r w:rsidR="0041089C" w:rsidRPr="0041089C">
        <w:rPr>
          <w:sz w:val="22"/>
        </w:rPr>
        <w:t xml:space="preserve"> intends to exercise the right granted under this section. If </w:t>
      </w:r>
      <w:r w:rsidR="0041089C">
        <w:rPr>
          <w:sz w:val="22"/>
        </w:rPr>
        <w:t xml:space="preserve">Tenant </w:t>
      </w:r>
      <w:r w:rsidR="0041089C" w:rsidRPr="0041089C">
        <w:rPr>
          <w:sz w:val="22"/>
        </w:rPr>
        <w:t xml:space="preserve">fails to timely notify </w:t>
      </w:r>
      <w:r w:rsidR="0041089C">
        <w:rPr>
          <w:sz w:val="22"/>
        </w:rPr>
        <w:t xml:space="preserve">Landlord </w:t>
      </w:r>
      <w:r w:rsidR="0041089C" w:rsidRPr="0041089C">
        <w:rPr>
          <w:sz w:val="22"/>
        </w:rPr>
        <w:t xml:space="preserve">of </w:t>
      </w:r>
      <w:r w:rsidR="0041089C">
        <w:rPr>
          <w:sz w:val="22"/>
        </w:rPr>
        <w:t>their</w:t>
      </w:r>
      <w:r w:rsidR="0041089C" w:rsidRPr="0041089C">
        <w:rPr>
          <w:sz w:val="22"/>
        </w:rPr>
        <w:t xml:space="preserve"> intent to exercise the right granted under this section, any crops growing in the </w:t>
      </w:r>
      <w:r w:rsidR="0041089C">
        <w:rPr>
          <w:sz w:val="22"/>
        </w:rPr>
        <w:t>Property</w:t>
      </w:r>
      <w:r w:rsidR="0041089C" w:rsidRPr="0041089C">
        <w:rPr>
          <w:sz w:val="22"/>
        </w:rPr>
        <w:t xml:space="preserve"> shall be deemed abandoned.</w:t>
      </w:r>
    </w:p>
    <w:p w14:paraId="1BBB356D" w14:textId="77FD698A" w:rsidR="0041089C" w:rsidRDefault="0041089C" w:rsidP="0041089C">
      <w:pPr>
        <w:pStyle w:val="ListParagraph"/>
        <w:spacing w:line="240" w:lineRule="auto"/>
        <w:ind w:left="1440"/>
        <w:jc w:val="both"/>
        <w:rPr>
          <w:sz w:val="22"/>
        </w:rPr>
      </w:pPr>
    </w:p>
    <w:p w14:paraId="547DC97A" w14:textId="52256436" w:rsidR="0041089C" w:rsidRPr="002A1F58" w:rsidRDefault="00E42F56" w:rsidP="002A1F58">
      <w:pPr>
        <w:pStyle w:val="ListParagraph"/>
        <w:spacing w:line="240" w:lineRule="auto"/>
        <w:ind w:left="0" w:firstLine="1440"/>
        <w:jc w:val="both"/>
        <w:rPr>
          <w:sz w:val="22"/>
        </w:rPr>
      </w:pPr>
      <w:sdt>
        <w:sdtPr>
          <w:rPr>
            <w:sz w:val="22"/>
          </w:rPr>
          <w:id w:val="875353536"/>
          <w14:checkbox>
            <w14:checked w14:val="0"/>
            <w14:checkedState w14:val="2612" w14:font="MS Gothic"/>
            <w14:uncheckedState w14:val="2610" w14:font="MS Gothic"/>
          </w14:checkbox>
        </w:sdtPr>
        <w:sdtEndPr/>
        <w:sdtContent>
          <w:r w:rsidR="002A1F58">
            <w:rPr>
              <w:rFonts w:ascii="MS Gothic" w:eastAsia="MS Gothic" w:hAnsi="MS Gothic" w:hint="eastAsia"/>
              <w:sz w:val="22"/>
            </w:rPr>
            <w:t>☐</w:t>
          </w:r>
        </w:sdtContent>
      </w:sdt>
      <w:r w:rsidR="0041089C">
        <w:rPr>
          <w:sz w:val="22"/>
        </w:rPr>
        <w:tab/>
        <w:t>Upon the termination of this Lease pursuant to Section 12(b) above</w:t>
      </w:r>
      <w:r w:rsidR="002A1F58">
        <w:rPr>
          <w:sz w:val="22"/>
        </w:rPr>
        <w:t>, or upon the expiration of the Lease, Tenant shall have no right to harvest any crops that have been planted and remain on the Property as of the date of termination or expiration.</w:t>
      </w:r>
    </w:p>
    <w:p w14:paraId="3A8F7CEE" w14:textId="77777777" w:rsidR="0007325C" w:rsidRPr="009F54D1" w:rsidRDefault="0007325C" w:rsidP="0095138B">
      <w:pPr>
        <w:spacing w:line="240" w:lineRule="auto"/>
        <w:jc w:val="both"/>
        <w:rPr>
          <w:sz w:val="22"/>
        </w:rPr>
      </w:pPr>
    </w:p>
    <w:p w14:paraId="2DB895D9" w14:textId="77777777" w:rsidR="00E334E3" w:rsidRPr="009F54D1" w:rsidRDefault="00E334E3" w:rsidP="009A6761">
      <w:pPr>
        <w:pStyle w:val="ListParagraph"/>
        <w:numPr>
          <w:ilvl w:val="0"/>
          <w:numId w:val="3"/>
        </w:numPr>
        <w:spacing w:line="240" w:lineRule="auto"/>
        <w:ind w:left="0" w:firstLine="720"/>
        <w:jc w:val="both"/>
        <w:rPr>
          <w:sz w:val="22"/>
        </w:rPr>
      </w:pPr>
      <w:r w:rsidRPr="009F54D1">
        <w:rPr>
          <w:b/>
          <w:sz w:val="22"/>
          <w:u w:val="single"/>
        </w:rPr>
        <w:t>Miscellaneous Provisions</w:t>
      </w:r>
      <w:r w:rsidRPr="009F54D1">
        <w:rPr>
          <w:sz w:val="22"/>
        </w:rPr>
        <w:t>.</w:t>
      </w:r>
    </w:p>
    <w:p w14:paraId="1D596214" w14:textId="77777777" w:rsidR="00E334E3" w:rsidRPr="008B2B62" w:rsidRDefault="00E334E3" w:rsidP="00E334E3">
      <w:pPr>
        <w:rPr>
          <w:sz w:val="22"/>
        </w:rPr>
      </w:pPr>
    </w:p>
    <w:p w14:paraId="09144E3E" w14:textId="232677C2" w:rsidR="00E334E3" w:rsidRPr="009F54D1" w:rsidRDefault="00E334E3" w:rsidP="00E334E3">
      <w:pPr>
        <w:pStyle w:val="ListParagraph"/>
        <w:numPr>
          <w:ilvl w:val="1"/>
          <w:numId w:val="3"/>
        </w:numPr>
        <w:spacing w:line="240" w:lineRule="auto"/>
        <w:ind w:left="0" w:firstLine="1440"/>
        <w:jc w:val="both"/>
        <w:rPr>
          <w:sz w:val="22"/>
        </w:rPr>
      </w:pPr>
      <w:r w:rsidRPr="009F54D1">
        <w:rPr>
          <w:sz w:val="22"/>
          <w:u w:val="single"/>
        </w:rPr>
        <w:t>Entire Agreement</w:t>
      </w:r>
      <w:r w:rsidRPr="009F54D1">
        <w:rPr>
          <w:sz w:val="22"/>
        </w:rPr>
        <w:t xml:space="preserve">.  </w:t>
      </w:r>
      <w:r w:rsidR="0095138B" w:rsidRPr="009F54D1">
        <w:rPr>
          <w:sz w:val="22"/>
        </w:rPr>
        <w:t>Landlord</w:t>
      </w:r>
      <w:r w:rsidRPr="009F54D1">
        <w:rPr>
          <w:sz w:val="22"/>
        </w:rPr>
        <w:t xml:space="preserve"> and </w:t>
      </w:r>
      <w:r w:rsidR="0095138B" w:rsidRPr="009F54D1">
        <w:rPr>
          <w:sz w:val="22"/>
        </w:rPr>
        <w:t>Tenant</w:t>
      </w:r>
      <w:r w:rsidRPr="009F54D1">
        <w:rPr>
          <w:sz w:val="22"/>
        </w:rPr>
        <w:t xml:space="preserve"> agree that this </w:t>
      </w:r>
      <w:r w:rsidR="0095138B" w:rsidRPr="009F54D1">
        <w:rPr>
          <w:sz w:val="22"/>
        </w:rPr>
        <w:t>Lease</w:t>
      </w:r>
      <w:r w:rsidRPr="009F54D1">
        <w:rPr>
          <w:sz w:val="22"/>
        </w:rPr>
        <w:t xml:space="preserve"> contains all of the agreements, promises and understandings between </w:t>
      </w:r>
      <w:r w:rsidR="0095138B" w:rsidRPr="009F54D1">
        <w:rPr>
          <w:sz w:val="22"/>
        </w:rPr>
        <w:t>Landlord</w:t>
      </w:r>
      <w:r w:rsidRPr="009F54D1">
        <w:rPr>
          <w:sz w:val="22"/>
        </w:rPr>
        <w:t xml:space="preserve"> and </w:t>
      </w:r>
      <w:r w:rsidR="0095138B" w:rsidRPr="009F54D1">
        <w:rPr>
          <w:sz w:val="22"/>
        </w:rPr>
        <w:t>Tenant</w:t>
      </w:r>
      <w:r w:rsidRPr="009F54D1">
        <w:rPr>
          <w:sz w:val="22"/>
        </w:rPr>
        <w:t>.</w:t>
      </w:r>
      <w:r w:rsidR="00E13C86" w:rsidRPr="009F54D1">
        <w:rPr>
          <w:sz w:val="22"/>
        </w:rPr>
        <w:t xml:space="preserve">  All prior agreements, representations, negotiations and understandings of the parties hereto, oral or written, express or implied, are hereby superseded and shall be null and void.</w:t>
      </w:r>
      <w:r w:rsidRPr="009F54D1">
        <w:rPr>
          <w:sz w:val="22"/>
        </w:rPr>
        <w:t xml:space="preserve">  No oral agreements, promises, or understandings shall be binding upon either </w:t>
      </w:r>
      <w:r w:rsidR="0095138B" w:rsidRPr="009F54D1">
        <w:rPr>
          <w:sz w:val="22"/>
        </w:rPr>
        <w:t>Landlord</w:t>
      </w:r>
      <w:r w:rsidRPr="009F54D1">
        <w:rPr>
          <w:sz w:val="22"/>
        </w:rPr>
        <w:t xml:space="preserve"> or </w:t>
      </w:r>
      <w:r w:rsidR="0095138B" w:rsidRPr="009F54D1">
        <w:rPr>
          <w:sz w:val="22"/>
        </w:rPr>
        <w:t>Tenant</w:t>
      </w:r>
      <w:r w:rsidRPr="009F54D1">
        <w:rPr>
          <w:sz w:val="22"/>
        </w:rPr>
        <w:t xml:space="preserve"> in any dispute, controversy or proceeding at law.  Any addition, variation or modification of this </w:t>
      </w:r>
      <w:r w:rsidR="0095138B" w:rsidRPr="009F54D1">
        <w:rPr>
          <w:sz w:val="22"/>
        </w:rPr>
        <w:t>Lease</w:t>
      </w:r>
      <w:r w:rsidRPr="009F54D1">
        <w:rPr>
          <w:sz w:val="22"/>
        </w:rPr>
        <w:t xml:space="preserve"> shall be void and ineffective unless made in writing and signed by the parties hereto. </w:t>
      </w:r>
    </w:p>
    <w:p w14:paraId="2AEA2CED" w14:textId="77777777" w:rsidR="00E334E3" w:rsidRPr="00553DDB" w:rsidRDefault="00E334E3" w:rsidP="00553DDB">
      <w:pPr>
        <w:rPr>
          <w:sz w:val="22"/>
        </w:rPr>
      </w:pPr>
    </w:p>
    <w:p w14:paraId="74CA3A17" w14:textId="027A0400" w:rsidR="00E334E3" w:rsidRPr="009F54D1" w:rsidRDefault="00E334E3" w:rsidP="00E334E3">
      <w:pPr>
        <w:pStyle w:val="ListParagraph"/>
        <w:numPr>
          <w:ilvl w:val="1"/>
          <w:numId w:val="3"/>
        </w:numPr>
        <w:spacing w:line="240" w:lineRule="auto"/>
        <w:ind w:left="0" w:firstLine="1440"/>
        <w:jc w:val="both"/>
        <w:rPr>
          <w:sz w:val="22"/>
        </w:rPr>
      </w:pPr>
      <w:r w:rsidRPr="009F54D1">
        <w:rPr>
          <w:sz w:val="22"/>
          <w:u w:val="single"/>
        </w:rPr>
        <w:t>Governing Law; Jurisdiction</w:t>
      </w:r>
      <w:r w:rsidRPr="009F54D1">
        <w:rPr>
          <w:sz w:val="22"/>
        </w:rPr>
        <w:t xml:space="preserve">.  The laws of the State of Hawaii shall govern the validity, performance and enforcement of this </w:t>
      </w:r>
      <w:r w:rsidR="0095138B" w:rsidRPr="009F54D1">
        <w:rPr>
          <w:sz w:val="22"/>
        </w:rPr>
        <w:t>Lease</w:t>
      </w:r>
      <w:r w:rsidRPr="009F54D1">
        <w:rPr>
          <w:sz w:val="22"/>
        </w:rPr>
        <w:t xml:space="preserve"> without regard for choice of laws rules.  Each of the parties hereto expressly and irrevocably subjects itself to the jurisdiction of the courts of the State of Hawaii and the United States District Court for the District of Hawaii and agrees that suit may be brought only in such courts with respect to any matters arising out of this </w:t>
      </w:r>
      <w:r w:rsidR="0094377B" w:rsidRPr="009F54D1">
        <w:rPr>
          <w:sz w:val="22"/>
        </w:rPr>
        <w:t>Lease</w:t>
      </w:r>
      <w:r w:rsidRPr="009F54D1">
        <w:rPr>
          <w:sz w:val="22"/>
        </w:rPr>
        <w:t xml:space="preserve">. </w:t>
      </w:r>
    </w:p>
    <w:p w14:paraId="0D238336" w14:textId="77777777" w:rsidR="00E334E3" w:rsidRPr="00553DDB" w:rsidRDefault="00E334E3" w:rsidP="00553DDB">
      <w:pPr>
        <w:rPr>
          <w:sz w:val="22"/>
        </w:rPr>
      </w:pPr>
    </w:p>
    <w:p w14:paraId="266D7607" w14:textId="267A7E40" w:rsidR="00E334E3" w:rsidRPr="009F54D1" w:rsidRDefault="00E334E3" w:rsidP="00E334E3">
      <w:pPr>
        <w:pStyle w:val="ListParagraph"/>
        <w:numPr>
          <w:ilvl w:val="1"/>
          <w:numId w:val="3"/>
        </w:numPr>
        <w:spacing w:line="240" w:lineRule="auto"/>
        <w:ind w:left="0" w:firstLine="1440"/>
        <w:jc w:val="both"/>
        <w:rPr>
          <w:sz w:val="22"/>
        </w:rPr>
      </w:pPr>
      <w:r w:rsidRPr="009F54D1">
        <w:rPr>
          <w:sz w:val="22"/>
          <w:u w:val="single"/>
        </w:rPr>
        <w:t>Notices</w:t>
      </w:r>
      <w:r w:rsidRPr="009F54D1">
        <w:rPr>
          <w:sz w:val="22"/>
        </w:rPr>
        <w:t xml:space="preserve">.  Any notice or communication required or permitted under this </w:t>
      </w:r>
      <w:r w:rsidR="0094377B" w:rsidRPr="009F54D1">
        <w:rPr>
          <w:sz w:val="22"/>
        </w:rPr>
        <w:t>Lease</w:t>
      </w:r>
      <w:r w:rsidRPr="009F54D1">
        <w:rPr>
          <w:sz w:val="22"/>
        </w:rPr>
        <w:t xml:space="preserve"> shall be given in writing, sent by: (a) personal delivery delivered by a representative of the party giving such notice; or (b) </w:t>
      </w:r>
      <w:r w:rsidR="00E13C86" w:rsidRPr="009F54D1">
        <w:rPr>
          <w:sz w:val="22"/>
        </w:rPr>
        <w:t>first-class mail</w:t>
      </w:r>
      <w:r w:rsidRPr="009F54D1">
        <w:rPr>
          <w:sz w:val="22"/>
        </w:rPr>
        <w:t xml:space="preserve"> delivery </w:t>
      </w:r>
      <w:r w:rsidR="00992548" w:rsidRPr="009F54D1">
        <w:rPr>
          <w:sz w:val="22"/>
        </w:rPr>
        <w:t>by recognized overnight courier</w:t>
      </w:r>
      <w:r w:rsidRPr="009F54D1">
        <w:rPr>
          <w:sz w:val="22"/>
        </w:rPr>
        <w:t>:</w:t>
      </w:r>
    </w:p>
    <w:p w14:paraId="5055A1FD" w14:textId="77777777" w:rsidR="00E334E3" w:rsidRPr="009F54D1" w:rsidRDefault="00E334E3" w:rsidP="00E334E3">
      <w:pPr>
        <w:pStyle w:val="ListParagraph"/>
        <w:rPr>
          <w:sz w:val="22"/>
        </w:rPr>
      </w:pPr>
    </w:p>
    <w:p w14:paraId="003450A3" w14:textId="63C3D6C4" w:rsidR="00E334E3" w:rsidRPr="009F54D1" w:rsidRDefault="00E334E3" w:rsidP="00E334E3">
      <w:pPr>
        <w:spacing w:line="240" w:lineRule="auto"/>
        <w:ind w:left="2160"/>
        <w:jc w:val="both"/>
        <w:rPr>
          <w:sz w:val="22"/>
        </w:rPr>
      </w:pPr>
      <w:r w:rsidRPr="009F54D1">
        <w:rPr>
          <w:sz w:val="22"/>
        </w:rPr>
        <w:t xml:space="preserve">If </w:t>
      </w:r>
      <w:r w:rsidR="006A4699" w:rsidRPr="009F54D1">
        <w:rPr>
          <w:sz w:val="22"/>
        </w:rPr>
        <w:t>t</w:t>
      </w:r>
      <w:r w:rsidRPr="009F54D1">
        <w:rPr>
          <w:sz w:val="22"/>
        </w:rPr>
        <w:t xml:space="preserve">o </w:t>
      </w:r>
      <w:r w:rsidR="0094377B" w:rsidRPr="009F54D1">
        <w:rPr>
          <w:sz w:val="22"/>
        </w:rPr>
        <w:t>Tenant</w:t>
      </w:r>
      <w:r w:rsidRPr="009F54D1">
        <w:rPr>
          <w:sz w:val="22"/>
        </w:rPr>
        <w:t>:</w:t>
      </w:r>
    </w:p>
    <w:p w14:paraId="72063C01" w14:textId="77777777" w:rsidR="00E334E3" w:rsidRPr="009F54D1" w:rsidRDefault="00E334E3" w:rsidP="00E334E3">
      <w:pPr>
        <w:spacing w:line="240" w:lineRule="auto"/>
        <w:ind w:left="2160"/>
        <w:jc w:val="both"/>
        <w:rPr>
          <w:sz w:val="22"/>
        </w:rPr>
      </w:pPr>
    </w:p>
    <w:p w14:paraId="7438D471" w14:textId="5150FB98" w:rsidR="00E334E3" w:rsidRPr="009F54D1" w:rsidRDefault="00CA01D2" w:rsidP="00E334E3">
      <w:pPr>
        <w:spacing w:line="240" w:lineRule="auto"/>
        <w:ind w:left="2160"/>
        <w:jc w:val="both"/>
        <w:rPr>
          <w:sz w:val="22"/>
          <w:u w:val="single"/>
        </w:rPr>
      </w:pPr>
      <w:r w:rsidRPr="009F54D1">
        <w:rPr>
          <w:sz w:val="22"/>
        </w:rPr>
        <w:t>Name:</w:t>
      </w:r>
      <w:r w:rsidR="0094377B" w:rsidRPr="009F54D1">
        <w:rPr>
          <w:sz w:val="22"/>
          <w:u w:val="single"/>
        </w:rPr>
        <w:tab/>
      </w:r>
      <w:r w:rsidR="0094377B" w:rsidRPr="009F54D1">
        <w:rPr>
          <w:sz w:val="22"/>
          <w:u w:val="single"/>
        </w:rPr>
        <w:tab/>
      </w:r>
      <w:r w:rsidR="0094377B" w:rsidRPr="009F54D1">
        <w:rPr>
          <w:sz w:val="22"/>
          <w:u w:val="single"/>
        </w:rPr>
        <w:tab/>
      </w:r>
      <w:r w:rsidR="0094377B" w:rsidRPr="009F54D1">
        <w:rPr>
          <w:sz w:val="22"/>
          <w:u w:val="single"/>
        </w:rPr>
        <w:tab/>
      </w:r>
      <w:r w:rsidR="0094377B" w:rsidRPr="009F54D1">
        <w:rPr>
          <w:sz w:val="22"/>
          <w:u w:val="single"/>
        </w:rPr>
        <w:tab/>
      </w:r>
    </w:p>
    <w:p w14:paraId="433AF8CC" w14:textId="2AD0CA4A" w:rsidR="00CA01D2" w:rsidRPr="009F54D1" w:rsidRDefault="00CA01D2" w:rsidP="00E334E3">
      <w:pPr>
        <w:spacing w:line="240" w:lineRule="auto"/>
        <w:ind w:left="2160"/>
        <w:jc w:val="both"/>
        <w:rPr>
          <w:sz w:val="22"/>
          <w:u w:val="single"/>
        </w:rPr>
      </w:pPr>
      <w:r w:rsidRPr="009F54D1">
        <w:rPr>
          <w:sz w:val="22"/>
        </w:rPr>
        <w:t>Address:</w:t>
      </w:r>
      <w:r w:rsidR="0094377B" w:rsidRPr="009F54D1">
        <w:rPr>
          <w:sz w:val="22"/>
          <w:u w:val="single"/>
        </w:rPr>
        <w:tab/>
      </w:r>
      <w:r w:rsidR="0094377B" w:rsidRPr="009F54D1">
        <w:rPr>
          <w:sz w:val="22"/>
          <w:u w:val="single"/>
        </w:rPr>
        <w:tab/>
      </w:r>
      <w:r w:rsidR="0094377B" w:rsidRPr="009F54D1">
        <w:rPr>
          <w:sz w:val="22"/>
          <w:u w:val="single"/>
        </w:rPr>
        <w:tab/>
      </w:r>
      <w:r w:rsidR="0094377B" w:rsidRPr="009F54D1">
        <w:rPr>
          <w:sz w:val="22"/>
          <w:u w:val="single"/>
        </w:rPr>
        <w:tab/>
      </w:r>
    </w:p>
    <w:p w14:paraId="48678CCA" w14:textId="26ED4B15" w:rsidR="00CA01D2" w:rsidRPr="009F54D1" w:rsidRDefault="00CA01D2" w:rsidP="00E334E3">
      <w:pPr>
        <w:spacing w:line="240" w:lineRule="auto"/>
        <w:ind w:left="2160"/>
        <w:jc w:val="both"/>
        <w:rPr>
          <w:sz w:val="22"/>
          <w:u w:val="single"/>
        </w:rPr>
      </w:pPr>
      <w:r w:rsidRPr="009F54D1">
        <w:rPr>
          <w:sz w:val="22"/>
        </w:rPr>
        <w:t>Attn:</w:t>
      </w:r>
      <w:r w:rsidR="0094377B" w:rsidRPr="009F54D1">
        <w:rPr>
          <w:sz w:val="22"/>
          <w:u w:val="single"/>
        </w:rPr>
        <w:tab/>
      </w:r>
      <w:r w:rsidR="0094377B" w:rsidRPr="009F54D1">
        <w:rPr>
          <w:sz w:val="22"/>
          <w:u w:val="single"/>
        </w:rPr>
        <w:tab/>
      </w:r>
      <w:r w:rsidR="0094377B" w:rsidRPr="009F54D1">
        <w:rPr>
          <w:sz w:val="22"/>
          <w:u w:val="single"/>
        </w:rPr>
        <w:tab/>
      </w:r>
      <w:r w:rsidR="0094377B" w:rsidRPr="009F54D1">
        <w:rPr>
          <w:sz w:val="22"/>
          <w:u w:val="single"/>
        </w:rPr>
        <w:tab/>
      </w:r>
      <w:r w:rsidR="0094377B" w:rsidRPr="009F54D1">
        <w:rPr>
          <w:sz w:val="22"/>
          <w:u w:val="single"/>
        </w:rPr>
        <w:tab/>
      </w:r>
    </w:p>
    <w:p w14:paraId="479103B0" w14:textId="77777777" w:rsidR="00CA01D2" w:rsidRPr="009F54D1" w:rsidRDefault="00CA01D2" w:rsidP="00E334E3">
      <w:pPr>
        <w:spacing w:line="240" w:lineRule="auto"/>
        <w:ind w:left="2160"/>
        <w:jc w:val="both"/>
        <w:rPr>
          <w:sz w:val="22"/>
        </w:rPr>
      </w:pPr>
    </w:p>
    <w:p w14:paraId="21475CC4" w14:textId="7ABB6093" w:rsidR="00CA01D2" w:rsidRPr="009F54D1" w:rsidRDefault="00CA01D2" w:rsidP="00E334E3">
      <w:pPr>
        <w:spacing w:line="240" w:lineRule="auto"/>
        <w:ind w:left="2160"/>
        <w:jc w:val="both"/>
        <w:rPr>
          <w:sz w:val="22"/>
        </w:rPr>
      </w:pPr>
      <w:r w:rsidRPr="009F54D1">
        <w:rPr>
          <w:sz w:val="22"/>
        </w:rPr>
        <w:t xml:space="preserve">If to </w:t>
      </w:r>
      <w:r w:rsidR="0094377B" w:rsidRPr="009F54D1">
        <w:rPr>
          <w:sz w:val="22"/>
        </w:rPr>
        <w:t>Landlord</w:t>
      </w:r>
      <w:r w:rsidRPr="009F54D1">
        <w:rPr>
          <w:sz w:val="22"/>
        </w:rPr>
        <w:t>:</w:t>
      </w:r>
    </w:p>
    <w:p w14:paraId="49BE9F46" w14:textId="77777777" w:rsidR="00CA01D2" w:rsidRPr="009F54D1" w:rsidRDefault="00CA01D2" w:rsidP="00E334E3">
      <w:pPr>
        <w:spacing w:line="240" w:lineRule="auto"/>
        <w:ind w:left="2160"/>
        <w:jc w:val="both"/>
        <w:rPr>
          <w:sz w:val="22"/>
        </w:rPr>
      </w:pPr>
    </w:p>
    <w:p w14:paraId="78173335" w14:textId="77777777" w:rsidR="0094377B" w:rsidRPr="009F54D1" w:rsidRDefault="0094377B" w:rsidP="0094377B">
      <w:pPr>
        <w:spacing w:line="240" w:lineRule="auto"/>
        <w:ind w:left="2160"/>
        <w:jc w:val="both"/>
        <w:rPr>
          <w:sz w:val="22"/>
          <w:u w:val="single"/>
        </w:rPr>
      </w:pPr>
      <w:r w:rsidRPr="009F54D1">
        <w:rPr>
          <w:sz w:val="22"/>
        </w:rPr>
        <w:t>Name:</w:t>
      </w:r>
      <w:r w:rsidRPr="009F54D1">
        <w:rPr>
          <w:sz w:val="22"/>
          <w:u w:val="single"/>
        </w:rPr>
        <w:tab/>
      </w:r>
      <w:r w:rsidRPr="009F54D1">
        <w:rPr>
          <w:sz w:val="22"/>
          <w:u w:val="single"/>
        </w:rPr>
        <w:tab/>
      </w:r>
      <w:r w:rsidRPr="009F54D1">
        <w:rPr>
          <w:sz w:val="22"/>
          <w:u w:val="single"/>
        </w:rPr>
        <w:tab/>
      </w:r>
      <w:r w:rsidRPr="009F54D1">
        <w:rPr>
          <w:sz w:val="22"/>
          <w:u w:val="single"/>
        </w:rPr>
        <w:tab/>
      </w:r>
      <w:r w:rsidRPr="009F54D1">
        <w:rPr>
          <w:sz w:val="22"/>
          <w:u w:val="single"/>
        </w:rPr>
        <w:tab/>
      </w:r>
    </w:p>
    <w:p w14:paraId="2D1468F3" w14:textId="77777777" w:rsidR="0094377B" w:rsidRPr="009F54D1" w:rsidRDefault="0094377B" w:rsidP="0094377B">
      <w:pPr>
        <w:spacing w:line="240" w:lineRule="auto"/>
        <w:ind w:left="2160"/>
        <w:jc w:val="both"/>
        <w:rPr>
          <w:sz w:val="22"/>
          <w:u w:val="single"/>
        </w:rPr>
      </w:pPr>
      <w:r w:rsidRPr="009F54D1">
        <w:rPr>
          <w:sz w:val="22"/>
        </w:rPr>
        <w:t>Address:</w:t>
      </w:r>
      <w:r w:rsidRPr="009F54D1">
        <w:rPr>
          <w:sz w:val="22"/>
          <w:u w:val="single"/>
        </w:rPr>
        <w:tab/>
      </w:r>
      <w:r w:rsidRPr="009F54D1">
        <w:rPr>
          <w:sz w:val="22"/>
          <w:u w:val="single"/>
        </w:rPr>
        <w:tab/>
      </w:r>
      <w:r w:rsidRPr="009F54D1">
        <w:rPr>
          <w:sz w:val="22"/>
          <w:u w:val="single"/>
        </w:rPr>
        <w:tab/>
      </w:r>
      <w:r w:rsidRPr="009F54D1">
        <w:rPr>
          <w:sz w:val="22"/>
          <w:u w:val="single"/>
        </w:rPr>
        <w:tab/>
      </w:r>
    </w:p>
    <w:p w14:paraId="030AECF3" w14:textId="77777777" w:rsidR="0094377B" w:rsidRPr="009F54D1" w:rsidRDefault="0094377B" w:rsidP="0094377B">
      <w:pPr>
        <w:spacing w:line="240" w:lineRule="auto"/>
        <w:ind w:left="2160"/>
        <w:jc w:val="both"/>
        <w:rPr>
          <w:sz w:val="22"/>
          <w:u w:val="single"/>
        </w:rPr>
      </w:pPr>
      <w:r w:rsidRPr="009F54D1">
        <w:rPr>
          <w:sz w:val="22"/>
        </w:rPr>
        <w:t>Attn:</w:t>
      </w:r>
      <w:r w:rsidRPr="009F54D1">
        <w:rPr>
          <w:sz w:val="22"/>
          <w:u w:val="single"/>
        </w:rPr>
        <w:tab/>
      </w:r>
      <w:r w:rsidRPr="009F54D1">
        <w:rPr>
          <w:sz w:val="22"/>
          <w:u w:val="single"/>
        </w:rPr>
        <w:tab/>
      </w:r>
      <w:r w:rsidRPr="009F54D1">
        <w:rPr>
          <w:sz w:val="22"/>
          <w:u w:val="single"/>
        </w:rPr>
        <w:tab/>
      </w:r>
      <w:r w:rsidRPr="009F54D1">
        <w:rPr>
          <w:sz w:val="22"/>
          <w:u w:val="single"/>
        </w:rPr>
        <w:tab/>
      </w:r>
      <w:r w:rsidRPr="009F54D1">
        <w:rPr>
          <w:sz w:val="22"/>
          <w:u w:val="single"/>
        </w:rPr>
        <w:tab/>
      </w:r>
    </w:p>
    <w:p w14:paraId="2DF2E81C" w14:textId="77777777" w:rsidR="00CA01D2" w:rsidRPr="009F54D1" w:rsidRDefault="00CA01D2" w:rsidP="00CA01D2">
      <w:pPr>
        <w:spacing w:line="240" w:lineRule="auto"/>
        <w:jc w:val="both"/>
        <w:rPr>
          <w:sz w:val="22"/>
        </w:rPr>
      </w:pPr>
    </w:p>
    <w:p w14:paraId="5ABF4EEA" w14:textId="25C361C8" w:rsidR="00E334E3" w:rsidRPr="009F54D1" w:rsidRDefault="00CA01D2" w:rsidP="00D641F7">
      <w:pPr>
        <w:spacing w:line="240" w:lineRule="auto"/>
        <w:jc w:val="both"/>
        <w:rPr>
          <w:sz w:val="22"/>
        </w:rPr>
      </w:pPr>
      <w:proofErr w:type="gramStart"/>
      <w:r w:rsidRPr="009F54D1">
        <w:rPr>
          <w:sz w:val="22"/>
        </w:rPr>
        <w:t>or</w:t>
      </w:r>
      <w:proofErr w:type="gramEnd"/>
      <w:r w:rsidRPr="009F54D1">
        <w:rPr>
          <w:sz w:val="22"/>
        </w:rPr>
        <w:t xml:space="preserve"> to such other address or to the attention of such other person as hereafter shall be designated in writing by the applicable party sent in accordance with this </w:t>
      </w:r>
      <w:r w:rsidRPr="00996FF0">
        <w:rPr>
          <w:sz w:val="22"/>
          <w:u w:val="single"/>
        </w:rPr>
        <w:t>Section</w:t>
      </w:r>
      <w:r w:rsidR="00996FF0" w:rsidRPr="00996FF0">
        <w:rPr>
          <w:sz w:val="22"/>
          <w:u w:val="single"/>
        </w:rPr>
        <w:t xml:space="preserve"> 1</w:t>
      </w:r>
      <w:r w:rsidR="00431DF9">
        <w:rPr>
          <w:sz w:val="22"/>
          <w:u w:val="single"/>
        </w:rPr>
        <w:t>5</w:t>
      </w:r>
      <w:r w:rsidR="00996FF0" w:rsidRPr="00996FF0">
        <w:rPr>
          <w:sz w:val="22"/>
          <w:u w:val="single"/>
        </w:rPr>
        <w:t>(e)</w:t>
      </w:r>
      <w:r w:rsidRPr="009F54D1">
        <w:rPr>
          <w:sz w:val="22"/>
        </w:rPr>
        <w:t xml:space="preserve">.  Any such notice or communication shall be deemed to have been delivered: if by personal delivery, when actually received by the addressee or a representative of the addressee at the address provided above; if by overnight delivery, the business day after the notice is sent; or, if by fax, upon electronic conformation of receipt by the receiving fax machine. </w:t>
      </w:r>
    </w:p>
    <w:p w14:paraId="7BE062BF" w14:textId="77777777" w:rsidR="0094377B" w:rsidRPr="009F54D1" w:rsidRDefault="0094377B" w:rsidP="00D641F7">
      <w:pPr>
        <w:spacing w:line="240" w:lineRule="auto"/>
        <w:jc w:val="both"/>
        <w:rPr>
          <w:sz w:val="22"/>
        </w:rPr>
      </w:pPr>
    </w:p>
    <w:p w14:paraId="7843518D" w14:textId="294239F1" w:rsidR="00E334E3" w:rsidRPr="009F54D1" w:rsidRDefault="00CA01D2" w:rsidP="00E334E3">
      <w:pPr>
        <w:pStyle w:val="ListParagraph"/>
        <w:numPr>
          <w:ilvl w:val="1"/>
          <w:numId w:val="3"/>
        </w:numPr>
        <w:spacing w:line="240" w:lineRule="auto"/>
        <w:ind w:left="0" w:firstLine="1440"/>
        <w:jc w:val="both"/>
        <w:rPr>
          <w:sz w:val="22"/>
        </w:rPr>
      </w:pPr>
      <w:r w:rsidRPr="009F54D1">
        <w:rPr>
          <w:sz w:val="22"/>
          <w:u w:val="single"/>
        </w:rPr>
        <w:lastRenderedPageBreak/>
        <w:t>No Franchise or Joint Venture</w:t>
      </w:r>
      <w:r w:rsidRPr="009F54D1">
        <w:rPr>
          <w:sz w:val="22"/>
        </w:rPr>
        <w:t xml:space="preserve">.  </w:t>
      </w:r>
      <w:r w:rsidR="0094377B" w:rsidRPr="009F54D1">
        <w:rPr>
          <w:sz w:val="22"/>
        </w:rPr>
        <w:t>Landlord</w:t>
      </w:r>
      <w:r w:rsidRPr="009F54D1">
        <w:rPr>
          <w:sz w:val="22"/>
        </w:rPr>
        <w:t xml:space="preserve"> and </w:t>
      </w:r>
      <w:r w:rsidR="0094377B" w:rsidRPr="009F54D1">
        <w:rPr>
          <w:sz w:val="22"/>
        </w:rPr>
        <w:t>Tenant</w:t>
      </w:r>
      <w:r w:rsidRPr="009F54D1">
        <w:rPr>
          <w:sz w:val="22"/>
        </w:rPr>
        <w:t xml:space="preserve"> hereby acknowledge and agree that this </w:t>
      </w:r>
      <w:r w:rsidR="0094377B" w:rsidRPr="009F54D1">
        <w:rPr>
          <w:sz w:val="22"/>
        </w:rPr>
        <w:t>Lease</w:t>
      </w:r>
      <w:r w:rsidRPr="009F54D1">
        <w:rPr>
          <w:sz w:val="22"/>
        </w:rPr>
        <w:t xml:space="preserve"> shall not be construed or deemed to create a partnership, join venture, employment or agent relationship between the parties hereto.</w:t>
      </w:r>
    </w:p>
    <w:p w14:paraId="499C99AA" w14:textId="77777777" w:rsidR="00CA01D2" w:rsidRPr="009F54D1" w:rsidRDefault="00CA01D2" w:rsidP="00CA01D2">
      <w:pPr>
        <w:pStyle w:val="ListParagraph"/>
        <w:spacing w:line="240" w:lineRule="auto"/>
        <w:ind w:left="1440"/>
        <w:jc w:val="both"/>
        <w:rPr>
          <w:sz w:val="22"/>
        </w:rPr>
      </w:pPr>
    </w:p>
    <w:p w14:paraId="72559408" w14:textId="0AAA75F5" w:rsidR="00CA01D2" w:rsidRPr="009F54D1" w:rsidRDefault="00CA01D2" w:rsidP="00E334E3">
      <w:pPr>
        <w:pStyle w:val="ListParagraph"/>
        <w:numPr>
          <w:ilvl w:val="1"/>
          <w:numId w:val="3"/>
        </w:numPr>
        <w:spacing w:line="240" w:lineRule="auto"/>
        <w:ind w:left="0" w:firstLine="1440"/>
        <w:jc w:val="both"/>
        <w:rPr>
          <w:sz w:val="22"/>
        </w:rPr>
      </w:pPr>
      <w:r w:rsidRPr="009F54D1">
        <w:rPr>
          <w:sz w:val="22"/>
          <w:u w:val="single"/>
        </w:rPr>
        <w:t>Counterparts and Fax or Email/Pdf</w:t>
      </w:r>
      <w:r w:rsidRPr="009F54D1">
        <w:rPr>
          <w:sz w:val="22"/>
        </w:rPr>
        <w:t xml:space="preserve">.  This </w:t>
      </w:r>
      <w:r w:rsidR="0094377B" w:rsidRPr="009F54D1">
        <w:rPr>
          <w:sz w:val="22"/>
        </w:rPr>
        <w:t>Lease</w:t>
      </w:r>
      <w:r w:rsidRPr="009F54D1">
        <w:rPr>
          <w:sz w:val="22"/>
        </w:rPr>
        <w:t xml:space="preserve"> may be executed in counterpart or by fax, or by emailing .pdf or other compressed digital files, or any combination of the foregoing.  All counterparts together shall constitute one and the same </w:t>
      </w:r>
      <w:r w:rsidR="0094377B" w:rsidRPr="009F54D1">
        <w:rPr>
          <w:sz w:val="22"/>
        </w:rPr>
        <w:t>Lease</w:t>
      </w:r>
      <w:r w:rsidRPr="009F54D1">
        <w:rPr>
          <w:sz w:val="22"/>
        </w:rPr>
        <w:t xml:space="preserve">. </w:t>
      </w:r>
    </w:p>
    <w:p w14:paraId="510B1AB5" w14:textId="77777777" w:rsidR="00CA01D2" w:rsidRPr="009F54D1" w:rsidRDefault="00CA01D2" w:rsidP="0094377B">
      <w:pPr>
        <w:rPr>
          <w:sz w:val="22"/>
        </w:rPr>
      </w:pPr>
    </w:p>
    <w:p w14:paraId="320C65C0" w14:textId="77777777" w:rsidR="00CA01D2" w:rsidRPr="009F54D1" w:rsidRDefault="00CA01D2" w:rsidP="00E334E3">
      <w:pPr>
        <w:pStyle w:val="ListParagraph"/>
        <w:numPr>
          <w:ilvl w:val="1"/>
          <w:numId w:val="3"/>
        </w:numPr>
        <w:spacing w:line="240" w:lineRule="auto"/>
        <w:ind w:left="0" w:firstLine="1440"/>
        <w:jc w:val="both"/>
        <w:rPr>
          <w:sz w:val="22"/>
        </w:rPr>
      </w:pPr>
      <w:r w:rsidRPr="009F54D1">
        <w:rPr>
          <w:sz w:val="22"/>
          <w:u w:val="single"/>
        </w:rPr>
        <w:t>Exhibits</w:t>
      </w:r>
      <w:r w:rsidRPr="009F54D1">
        <w:rPr>
          <w:sz w:val="22"/>
        </w:rPr>
        <w:t>.  All exhibits referred to herein shall be considered a part hereof for all purposes with the same force and effect as if copied verbatim herein.</w:t>
      </w:r>
    </w:p>
    <w:p w14:paraId="20A841FB" w14:textId="77777777" w:rsidR="00CA01D2" w:rsidRPr="009F54D1" w:rsidRDefault="00CA01D2" w:rsidP="00CA01D2">
      <w:pPr>
        <w:pStyle w:val="ListParagraph"/>
        <w:rPr>
          <w:sz w:val="22"/>
        </w:rPr>
      </w:pPr>
    </w:p>
    <w:p w14:paraId="71F7FBBE" w14:textId="1BAAAB3E" w:rsidR="00CA01D2" w:rsidRPr="009F54D1" w:rsidRDefault="00CA01D2" w:rsidP="00E334E3">
      <w:pPr>
        <w:pStyle w:val="ListParagraph"/>
        <w:numPr>
          <w:ilvl w:val="1"/>
          <w:numId w:val="3"/>
        </w:numPr>
        <w:spacing w:line="240" w:lineRule="auto"/>
        <w:ind w:left="0" w:firstLine="1440"/>
        <w:jc w:val="both"/>
        <w:rPr>
          <w:sz w:val="22"/>
        </w:rPr>
      </w:pPr>
      <w:r w:rsidRPr="009F54D1">
        <w:rPr>
          <w:sz w:val="22"/>
          <w:u w:val="single"/>
        </w:rPr>
        <w:t>Severability</w:t>
      </w:r>
      <w:r w:rsidRPr="009F54D1">
        <w:rPr>
          <w:sz w:val="22"/>
        </w:rPr>
        <w:t xml:space="preserve">.  If any clause, provision or section of this </w:t>
      </w:r>
      <w:r w:rsidR="0094377B" w:rsidRPr="009F54D1">
        <w:rPr>
          <w:sz w:val="22"/>
        </w:rPr>
        <w:t>Lease</w:t>
      </w:r>
      <w:r w:rsidRPr="009F54D1">
        <w:rPr>
          <w:sz w:val="22"/>
        </w:rPr>
        <w:t xml:space="preserve"> is ruled invalid by any court of competent jurisdiction, the invalidity of such clause, provision or section shall not affect any of the remaining provisions herein. </w:t>
      </w:r>
    </w:p>
    <w:p w14:paraId="5181A5C1" w14:textId="77777777" w:rsidR="00CA01D2" w:rsidRPr="009F54D1" w:rsidRDefault="00CA01D2" w:rsidP="00CA01D2">
      <w:pPr>
        <w:pStyle w:val="ListParagraph"/>
        <w:rPr>
          <w:sz w:val="22"/>
        </w:rPr>
      </w:pPr>
    </w:p>
    <w:p w14:paraId="75C0AF28" w14:textId="3629329D" w:rsidR="00CA01D2" w:rsidRPr="009F54D1" w:rsidRDefault="00CA01D2" w:rsidP="00E334E3">
      <w:pPr>
        <w:pStyle w:val="ListParagraph"/>
        <w:numPr>
          <w:ilvl w:val="1"/>
          <w:numId w:val="3"/>
        </w:numPr>
        <w:spacing w:line="240" w:lineRule="auto"/>
        <w:ind w:left="0" w:firstLine="1440"/>
        <w:jc w:val="both"/>
        <w:rPr>
          <w:sz w:val="22"/>
        </w:rPr>
      </w:pPr>
      <w:r w:rsidRPr="009F54D1">
        <w:rPr>
          <w:sz w:val="22"/>
          <w:u w:val="single"/>
        </w:rPr>
        <w:t>Successors and Assigns</w:t>
      </w:r>
      <w:r w:rsidRPr="009F54D1">
        <w:rPr>
          <w:sz w:val="22"/>
        </w:rPr>
        <w:t xml:space="preserve">.  Except as otherwise provided herein, this </w:t>
      </w:r>
      <w:r w:rsidR="0094377B" w:rsidRPr="009F54D1">
        <w:rPr>
          <w:sz w:val="22"/>
        </w:rPr>
        <w:t>Lease</w:t>
      </w:r>
      <w:r w:rsidRPr="009F54D1">
        <w:rPr>
          <w:sz w:val="22"/>
        </w:rPr>
        <w:t xml:space="preserve"> shall extend to and bind the heirs, personal representatives, successors and assigns of the parties hereto. </w:t>
      </w:r>
    </w:p>
    <w:p w14:paraId="7C0C8DC2" w14:textId="77777777" w:rsidR="00CA01D2" w:rsidRPr="009F54D1" w:rsidRDefault="00CA01D2" w:rsidP="00CA01D2">
      <w:pPr>
        <w:pStyle w:val="ListParagraph"/>
        <w:rPr>
          <w:sz w:val="22"/>
        </w:rPr>
      </w:pPr>
    </w:p>
    <w:p w14:paraId="08A751FA" w14:textId="670E4D24" w:rsidR="00CA01D2" w:rsidRPr="009F54D1" w:rsidRDefault="00CA01D2" w:rsidP="00E334E3">
      <w:pPr>
        <w:pStyle w:val="ListParagraph"/>
        <w:numPr>
          <w:ilvl w:val="1"/>
          <w:numId w:val="3"/>
        </w:numPr>
        <w:spacing w:line="240" w:lineRule="auto"/>
        <w:ind w:left="0" w:firstLine="1440"/>
        <w:jc w:val="both"/>
        <w:rPr>
          <w:sz w:val="22"/>
        </w:rPr>
      </w:pPr>
      <w:r w:rsidRPr="009F54D1">
        <w:rPr>
          <w:sz w:val="22"/>
          <w:u w:val="single"/>
        </w:rPr>
        <w:t>Amendments</w:t>
      </w:r>
      <w:r w:rsidRPr="009F54D1">
        <w:rPr>
          <w:sz w:val="22"/>
        </w:rPr>
        <w:t xml:space="preserve">.  No amendment or modification of this </w:t>
      </w:r>
      <w:r w:rsidR="0094377B" w:rsidRPr="009F54D1">
        <w:rPr>
          <w:sz w:val="22"/>
        </w:rPr>
        <w:t>Lease</w:t>
      </w:r>
      <w:r w:rsidRPr="009F54D1">
        <w:rPr>
          <w:sz w:val="22"/>
        </w:rPr>
        <w:t xml:space="preserve"> shall be binding unless in writing and duly executed by both parties. </w:t>
      </w:r>
    </w:p>
    <w:p w14:paraId="16009919" w14:textId="77777777" w:rsidR="00CA01D2" w:rsidRPr="009F54D1" w:rsidRDefault="00CA01D2" w:rsidP="00CA01D2">
      <w:pPr>
        <w:pStyle w:val="ListParagraph"/>
        <w:rPr>
          <w:sz w:val="22"/>
        </w:rPr>
      </w:pPr>
    </w:p>
    <w:p w14:paraId="2FFE0D2E" w14:textId="10C418E4" w:rsidR="002436FA" w:rsidRPr="009F54D1" w:rsidRDefault="00CA01D2" w:rsidP="0001679F">
      <w:pPr>
        <w:pStyle w:val="ListParagraph"/>
        <w:numPr>
          <w:ilvl w:val="1"/>
          <w:numId w:val="3"/>
        </w:numPr>
        <w:spacing w:line="240" w:lineRule="auto"/>
        <w:ind w:left="0" w:firstLine="1440"/>
        <w:jc w:val="both"/>
        <w:rPr>
          <w:sz w:val="22"/>
        </w:rPr>
      </w:pPr>
      <w:r w:rsidRPr="009F54D1">
        <w:rPr>
          <w:sz w:val="22"/>
          <w:u w:val="single"/>
        </w:rPr>
        <w:t>Attorney’s Fees</w:t>
      </w:r>
      <w:r w:rsidRPr="009F54D1">
        <w:rPr>
          <w:sz w:val="22"/>
        </w:rPr>
        <w:t xml:space="preserve">.  In the event of litigation or arbitration for the interpretation, enforcement, termination or cancellation hereof, or for damages resulting from a default hereunder, or which in any manner relates to this </w:t>
      </w:r>
      <w:r w:rsidR="0094377B" w:rsidRPr="009F54D1">
        <w:rPr>
          <w:sz w:val="22"/>
        </w:rPr>
        <w:t>Lease</w:t>
      </w:r>
      <w:r w:rsidRPr="009F54D1">
        <w:rPr>
          <w:sz w:val="22"/>
        </w:rPr>
        <w:t xml:space="preserve">, the prevailing party shall be entitled to recover attorney’s fees incurred in connection therewith. </w:t>
      </w:r>
    </w:p>
    <w:p w14:paraId="404C60EC" w14:textId="77777777" w:rsidR="0001679F" w:rsidRPr="009F54D1" w:rsidRDefault="0001679F" w:rsidP="0001679F">
      <w:pPr>
        <w:spacing w:line="240" w:lineRule="auto"/>
        <w:jc w:val="both"/>
        <w:rPr>
          <w:sz w:val="22"/>
        </w:rPr>
      </w:pPr>
    </w:p>
    <w:p w14:paraId="4D2F14F3" w14:textId="0DC95FE8" w:rsidR="002436FA" w:rsidRPr="009F54D1" w:rsidRDefault="002436FA" w:rsidP="002436FA">
      <w:pPr>
        <w:pStyle w:val="ListParagraph"/>
        <w:numPr>
          <w:ilvl w:val="1"/>
          <w:numId w:val="3"/>
        </w:numPr>
        <w:spacing w:line="240" w:lineRule="auto"/>
        <w:ind w:left="0" w:firstLine="1440"/>
        <w:jc w:val="both"/>
        <w:rPr>
          <w:sz w:val="22"/>
        </w:rPr>
      </w:pPr>
      <w:r w:rsidRPr="009F54D1">
        <w:rPr>
          <w:sz w:val="22"/>
          <w:u w:val="single"/>
        </w:rPr>
        <w:t>No Recordation</w:t>
      </w:r>
      <w:r w:rsidRPr="009F54D1">
        <w:rPr>
          <w:sz w:val="22"/>
        </w:rPr>
        <w:t xml:space="preserve">. Neither this </w:t>
      </w:r>
      <w:r w:rsidR="0094377B" w:rsidRPr="009F54D1">
        <w:rPr>
          <w:sz w:val="22"/>
        </w:rPr>
        <w:t>Lease</w:t>
      </w:r>
      <w:r w:rsidRPr="009F54D1">
        <w:rPr>
          <w:sz w:val="22"/>
        </w:rPr>
        <w:t xml:space="preserve"> nor any short form or other memorandum thereof shall be filed in the Land Court or recorded in the Bureau of Conveyances of the State of Hawaii. </w:t>
      </w:r>
    </w:p>
    <w:p w14:paraId="44084A02" w14:textId="77777777" w:rsidR="008B2B62" w:rsidRPr="008B2B62" w:rsidRDefault="008B2B62" w:rsidP="008B2B62">
      <w:pPr>
        <w:spacing w:line="240" w:lineRule="auto"/>
        <w:jc w:val="both"/>
        <w:rPr>
          <w:sz w:val="22"/>
        </w:rPr>
      </w:pPr>
    </w:p>
    <w:p w14:paraId="013D9261" w14:textId="77777777" w:rsidR="006A4699" w:rsidRPr="009F54D1" w:rsidRDefault="006A4699" w:rsidP="006A4699">
      <w:pPr>
        <w:spacing w:line="240" w:lineRule="auto"/>
        <w:jc w:val="center"/>
        <w:rPr>
          <w:sz w:val="22"/>
        </w:rPr>
      </w:pPr>
      <w:r w:rsidRPr="009F54D1">
        <w:rPr>
          <w:sz w:val="22"/>
        </w:rPr>
        <w:t>[</w:t>
      </w:r>
      <w:proofErr w:type="gramStart"/>
      <w:r w:rsidRPr="009F54D1">
        <w:rPr>
          <w:i/>
          <w:sz w:val="22"/>
        </w:rPr>
        <w:t>signature</w:t>
      </w:r>
      <w:proofErr w:type="gramEnd"/>
      <w:r w:rsidRPr="009F54D1">
        <w:rPr>
          <w:i/>
          <w:sz w:val="22"/>
        </w:rPr>
        <w:t xml:space="preserve"> page follows</w:t>
      </w:r>
      <w:r w:rsidRPr="009F54D1">
        <w:rPr>
          <w:sz w:val="22"/>
        </w:rPr>
        <w:t>.]</w:t>
      </w:r>
    </w:p>
    <w:p w14:paraId="322540CC" w14:textId="77777777" w:rsidR="006A4699" w:rsidRPr="009F54D1" w:rsidRDefault="006A4699" w:rsidP="006A4699">
      <w:pPr>
        <w:spacing w:line="240" w:lineRule="auto"/>
        <w:jc w:val="center"/>
        <w:rPr>
          <w:sz w:val="22"/>
        </w:rPr>
        <w:sectPr w:rsidR="006A4699" w:rsidRPr="009F54D1" w:rsidSect="0099050F">
          <w:headerReference w:type="even" r:id="rId8"/>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14:paraId="5A33965E" w14:textId="3D449369" w:rsidR="00E334E3" w:rsidRPr="009F54D1" w:rsidRDefault="004947EB" w:rsidP="004947EB">
      <w:pPr>
        <w:spacing w:line="240" w:lineRule="auto"/>
        <w:ind w:firstLine="720"/>
        <w:jc w:val="both"/>
        <w:rPr>
          <w:sz w:val="22"/>
        </w:rPr>
      </w:pPr>
      <w:r w:rsidRPr="009F54D1">
        <w:rPr>
          <w:b/>
          <w:sz w:val="22"/>
        </w:rPr>
        <w:lastRenderedPageBreak/>
        <w:t xml:space="preserve">IN WITNESS WHEREOF, </w:t>
      </w:r>
      <w:r w:rsidR="0094377B" w:rsidRPr="009F54D1">
        <w:rPr>
          <w:sz w:val="22"/>
        </w:rPr>
        <w:t>Landlord</w:t>
      </w:r>
      <w:r w:rsidRPr="009F54D1">
        <w:rPr>
          <w:sz w:val="22"/>
        </w:rPr>
        <w:t xml:space="preserve"> and </w:t>
      </w:r>
      <w:r w:rsidR="0094377B" w:rsidRPr="009F54D1">
        <w:rPr>
          <w:sz w:val="22"/>
        </w:rPr>
        <w:t>Tenant</w:t>
      </w:r>
      <w:r w:rsidRPr="009F54D1">
        <w:rPr>
          <w:sz w:val="22"/>
        </w:rPr>
        <w:t xml:space="preserve"> have read the foregoing and intending to be legally bound hereby, have executed this </w:t>
      </w:r>
      <w:r w:rsidR="0094377B" w:rsidRPr="009F54D1">
        <w:rPr>
          <w:sz w:val="22"/>
        </w:rPr>
        <w:t>Lease</w:t>
      </w:r>
      <w:r w:rsidRPr="009F54D1">
        <w:rPr>
          <w:sz w:val="22"/>
        </w:rPr>
        <w:t xml:space="preserve"> as of the </w:t>
      </w:r>
      <w:r w:rsidR="0094377B" w:rsidRPr="009F54D1">
        <w:rPr>
          <w:sz w:val="22"/>
        </w:rPr>
        <w:t>Effective Date</w:t>
      </w:r>
      <w:r w:rsidRPr="009F54D1">
        <w:rPr>
          <w:sz w:val="22"/>
        </w:rPr>
        <w:t xml:space="preserve">. </w:t>
      </w:r>
    </w:p>
    <w:p w14:paraId="081C8BB3" w14:textId="77777777" w:rsidR="004947EB" w:rsidRPr="009F54D1" w:rsidRDefault="004947EB" w:rsidP="004947EB">
      <w:pPr>
        <w:spacing w:line="240" w:lineRule="auto"/>
        <w:ind w:firstLine="720"/>
        <w:jc w:val="both"/>
        <w:rPr>
          <w:sz w:val="22"/>
        </w:rPr>
      </w:pPr>
    </w:p>
    <w:p w14:paraId="4A281144" w14:textId="77777777" w:rsidR="004947EB" w:rsidRPr="009F54D1" w:rsidRDefault="004947EB" w:rsidP="004947EB">
      <w:pPr>
        <w:spacing w:line="240" w:lineRule="auto"/>
        <w:jc w:val="both"/>
        <w:rPr>
          <w:sz w:val="22"/>
        </w:rPr>
      </w:pPr>
    </w:p>
    <w:tbl>
      <w:tblPr>
        <w:tblStyle w:val="TableGrid"/>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4947EB" w:rsidRPr="009F54D1" w14:paraId="0DA20C68" w14:textId="77777777" w:rsidTr="004947EB">
        <w:tc>
          <w:tcPr>
            <w:tcW w:w="4968" w:type="dxa"/>
          </w:tcPr>
          <w:p w14:paraId="7E2B433A" w14:textId="2B79A745" w:rsidR="004947EB" w:rsidRPr="009F54D1" w:rsidRDefault="004947EB" w:rsidP="004947EB">
            <w:pPr>
              <w:jc w:val="both"/>
              <w:rPr>
                <w:b/>
                <w:sz w:val="22"/>
              </w:rPr>
            </w:pPr>
            <w:r w:rsidRPr="009F54D1">
              <w:rPr>
                <w:b/>
                <w:sz w:val="22"/>
              </w:rPr>
              <w:t>“</w:t>
            </w:r>
            <w:r w:rsidR="0094377B" w:rsidRPr="009F54D1">
              <w:rPr>
                <w:b/>
                <w:sz w:val="22"/>
              </w:rPr>
              <w:t>Landlord</w:t>
            </w:r>
            <w:r w:rsidRPr="009F54D1">
              <w:rPr>
                <w:b/>
                <w:sz w:val="22"/>
              </w:rPr>
              <w:t>”</w:t>
            </w:r>
          </w:p>
          <w:p w14:paraId="5CBF0CFE" w14:textId="77777777" w:rsidR="004947EB" w:rsidRPr="009F54D1" w:rsidRDefault="004947EB" w:rsidP="004947EB">
            <w:pPr>
              <w:jc w:val="both"/>
              <w:rPr>
                <w:b/>
                <w:sz w:val="22"/>
              </w:rPr>
            </w:pPr>
          </w:p>
          <w:p w14:paraId="5E8188B0" w14:textId="55B32351" w:rsidR="004947EB" w:rsidRPr="009F54D1" w:rsidRDefault="004947EB" w:rsidP="004947EB">
            <w:pPr>
              <w:jc w:val="both"/>
              <w:rPr>
                <w:b/>
                <w:sz w:val="22"/>
              </w:rPr>
            </w:pPr>
          </w:p>
          <w:p w14:paraId="188BDA80" w14:textId="57647AA0" w:rsidR="004947EB" w:rsidRPr="009F54D1" w:rsidRDefault="004947EB" w:rsidP="004947EB">
            <w:pPr>
              <w:jc w:val="both"/>
              <w:rPr>
                <w:sz w:val="22"/>
              </w:rPr>
            </w:pPr>
            <w:r w:rsidRPr="009F54D1">
              <w:rPr>
                <w:sz w:val="22"/>
              </w:rPr>
              <w:t>_________________________________</w:t>
            </w:r>
          </w:p>
          <w:p w14:paraId="484A2BA7" w14:textId="50F9E068" w:rsidR="004947EB" w:rsidRPr="009F54D1" w:rsidRDefault="004947EB" w:rsidP="004947EB">
            <w:pPr>
              <w:jc w:val="both"/>
              <w:rPr>
                <w:sz w:val="22"/>
              </w:rPr>
            </w:pPr>
            <w:r w:rsidRPr="009F54D1">
              <w:rPr>
                <w:sz w:val="22"/>
              </w:rPr>
              <w:t>Name:</w:t>
            </w:r>
          </w:p>
          <w:p w14:paraId="607986A0" w14:textId="4AF1E1AD" w:rsidR="004947EB" w:rsidRPr="009F54D1" w:rsidRDefault="004947EB" w:rsidP="004947EB">
            <w:pPr>
              <w:jc w:val="both"/>
              <w:rPr>
                <w:sz w:val="22"/>
              </w:rPr>
            </w:pPr>
            <w:r w:rsidRPr="009F54D1">
              <w:rPr>
                <w:sz w:val="22"/>
              </w:rPr>
              <w:t>Title:</w:t>
            </w:r>
          </w:p>
          <w:p w14:paraId="312E839D" w14:textId="77777777" w:rsidR="004947EB" w:rsidRPr="009F54D1" w:rsidRDefault="004947EB" w:rsidP="004947EB">
            <w:pPr>
              <w:jc w:val="both"/>
              <w:rPr>
                <w:sz w:val="22"/>
              </w:rPr>
            </w:pPr>
          </w:p>
          <w:p w14:paraId="607BEF8E" w14:textId="77777777" w:rsidR="004947EB" w:rsidRPr="009F54D1" w:rsidRDefault="004947EB" w:rsidP="004947EB">
            <w:pPr>
              <w:jc w:val="both"/>
              <w:rPr>
                <w:sz w:val="22"/>
              </w:rPr>
            </w:pPr>
          </w:p>
        </w:tc>
      </w:tr>
      <w:tr w:rsidR="004947EB" w:rsidRPr="009F54D1" w14:paraId="71BF04BD" w14:textId="77777777" w:rsidTr="004947EB">
        <w:tc>
          <w:tcPr>
            <w:tcW w:w="4968" w:type="dxa"/>
          </w:tcPr>
          <w:p w14:paraId="1CC2A1E3" w14:textId="6C7A5422" w:rsidR="004947EB" w:rsidRPr="009F54D1" w:rsidRDefault="004947EB" w:rsidP="004947EB">
            <w:pPr>
              <w:jc w:val="both"/>
              <w:rPr>
                <w:b/>
                <w:sz w:val="22"/>
              </w:rPr>
            </w:pPr>
            <w:r w:rsidRPr="009F54D1">
              <w:rPr>
                <w:b/>
                <w:sz w:val="22"/>
              </w:rPr>
              <w:t>“</w:t>
            </w:r>
            <w:r w:rsidR="0094377B" w:rsidRPr="009F54D1">
              <w:rPr>
                <w:b/>
                <w:sz w:val="22"/>
              </w:rPr>
              <w:t>Tenant</w:t>
            </w:r>
            <w:r w:rsidRPr="009F54D1">
              <w:rPr>
                <w:b/>
                <w:sz w:val="22"/>
              </w:rPr>
              <w:t>”</w:t>
            </w:r>
          </w:p>
          <w:p w14:paraId="71C94C77" w14:textId="77777777" w:rsidR="004947EB" w:rsidRPr="009F54D1" w:rsidRDefault="004947EB" w:rsidP="004947EB">
            <w:pPr>
              <w:jc w:val="both"/>
              <w:rPr>
                <w:b/>
                <w:sz w:val="22"/>
              </w:rPr>
            </w:pPr>
          </w:p>
          <w:p w14:paraId="52876A9D" w14:textId="77777777" w:rsidR="004947EB" w:rsidRPr="009F54D1" w:rsidRDefault="004947EB" w:rsidP="004947EB">
            <w:pPr>
              <w:jc w:val="both"/>
              <w:rPr>
                <w:b/>
                <w:sz w:val="22"/>
              </w:rPr>
            </w:pPr>
          </w:p>
          <w:p w14:paraId="3011ECC4" w14:textId="480728C0" w:rsidR="004947EB" w:rsidRPr="009F54D1" w:rsidRDefault="004947EB" w:rsidP="004947EB">
            <w:pPr>
              <w:jc w:val="both"/>
              <w:rPr>
                <w:sz w:val="22"/>
              </w:rPr>
            </w:pPr>
            <w:r w:rsidRPr="009F54D1">
              <w:rPr>
                <w:sz w:val="22"/>
              </w:rPr>
              <w:t>_________________________________</w:t>
            </w:r>
          </w:p>
          <w:p w14:paraId="3AB4EBFA" w14:textId="77777777" w:rsidR="004947EB" w:rsidRPr="009F54D1" w:rsidRDefault="004947EB" w:rsidP="004947EB">
            <w:pPr>
              <w:jc w:val="both"/>
              <w:rPr>
                <w:sz w:val="22"/>
              </w:rPr>
            </w:pPr>
            <w:r w:rsidRPr="009F54D1">
              <w:rPr>
                <w:sz w:val="22"/>
              </w:rPr>
              <w:t xml:space="preserve">Name: </w:t>
            </w:r>
          </w:p>
          <w:p w14:paraId="49CDA851" w14:textId="77777777" w:rsidR="004947EB" w:rsidRPr="009F54D1" w:rsidRDefault="004947EB" w:rsidP="004947EB">
            <w:pPr>
              <w:jc w:val="both"/>
              <w:rPr>
                <w:sz w:val="22"/>
              </w:rPr>
            </w:pPr>
            <w:r w:rsidRPr="009F54D1">
              <w:rPr>
                <w:sz w:val="22"/>
              </w:rPr>
              <w:t>Title:</w:t>
            </w:r>
          </w:p>
        </w:tc>
      </w:tr>
    </w:tbl>
    <w:p w14:paraId="4825B448" w14:textId="77777777" w:rsidR="004947EB" w:rsidRPr="009F54D1" w:rsidRDefault="004947EB" w:rsidP="004947EB">
      <w:pPr>
        <w:spacing w:line="240" w:lineRule="auto"/>
        <w:jc w:val="both"/>
        <w:rPr>
          <w:sz w:val="22"/>
        </w:rPr>
      </w:pPr>
    </w:p>
    <w:p w14:paraId="4D39E9FA" w14:textId="77777777" w:rsidR="004947EB" w:rsidRDefault="004947EB" w:rsidP="004947EB">
      <w:pPr>
        <w:spacing w:line="240" w:lineRule="auto"/>
        <w:jc w:val="both"/>
        <w:rPr>
          <w:sz w:val="22"/>
        </w:rPr>
      </w:pPr>
    </w:p>
    <w:p w14:paraId="3C68DA04" w14:textId="791F9331" w:rsidR="00D55CD8" w:rsidRPr="00D55CD8" w:rsidRDefault="00D55CD8" w:rsidP="00D55CD8">
      <w:pPr>
        <w:spacing w:line="240" w:lineRule="auto"/>
        <w:jc w:val="center"/>
        <w:rPr>
          <w:b/>
          <w:color w:val="FF0000"/>
          <w:sz w:val="22"/>
          <w:u w:val="single"/>
        </w:rPr>
      </w:pPr>
      <w:r w:rsidRPr="00D55CD8">
        <w:rPr>
          <w:b/>
          <w:color w:val="FF0000"/>
          <w:sz w:val="22"/>
          <w:u w:val="single"/>
        </w:rPr>
        <w:t>IMPORTANT DISCLAIMERS</w:t>
      </w:r>
    </w:p>
    <w:p w14:paraId="7FE1EB91" w14:textId="245CD506" w:rsidR="00D55CD8" w:rsidRPr="00D55CD8" w:rsidRDefault="00082FF0" w:rsidP="00D55CD8">
      <w:pPr>
        <w:spacing w:line="240" w:lineRule="auto"/>
        <w:jc w:val="center"/>
        <w:rPr>
          <w:b/>
          <w:color w:val="FF0000"/>
          <w:sz w:val="22"/>
        </w:rPr>
      </w:pPr>
      <w:r>
        <w:rPr>
          <w:b/>
          <w:color w:val="FF0000"/>
          <w:sz w:val="22"/>
        </w:rPr>
        <w:t xml:space="preserve">PLEASE READ </w:t>
      </w:r>
      <w:bookmarkStart w:id="0" w:name="_GoBack"/>
      <w:bookmarkEnd w:id="0"/>
      <w:r w:rsidR="00D55CD8" w:rsidRPr="00D55CD8">
        <w:rPr>
          <w:b/>
          <w:color w:val="FF0000"/>
          <w:sz w:val="22"/>
        </w:rPr>
        <w:t>AND THEN DELETE BEFORE EXECUTING THIS LEASE</w:t>
      </w:r>
    </w:p>
    <w:p w14:paraId="23B93BF9" w14:textId="4472D9B9" w:rsidR="00D55CD8" w:rsidRDefault="00D55CD8" w:rsidP="004947EB">
      <w:pPr>
        <w:spacing w:line="240" w:lineRule="auto"/>
        <w:jc w:val="both"/>
        <w:rPr>
          <w:sz w:val="22"/>
        </w:rPr>
      </w:pPr>
    </w:p>
    <w:p w14:paraId="099CDC87" w14:textId="77777777" w:rsidR="00D55CD8" w:rsidRPr="00D55CD8" w:rsidRDefault="00D55CD8" w:rsidP="00D55CD8">
      <w:pPr>
        <w:spacing w:line="240" w:lineRule="auto"/>
        <w:jc w:val="both"/>
        <w:rPr>
          <w:b/>
          <w:sz w:val="22"/>
        </w:rPr>
      </w:pPr>
      <w:r w:rsidRPr="00D55CD8">
        <w:rPr>
          <w:b/>
          <w:sz w:val="22"/>
        </w:rPr>
        <w:t>No Legal or Business Advice</w:t>
      </w:r>
    </w:p>
    <w:p w14:paraId="61C4E48F" w14:textId="2CE743C5" w:rsidR="00D55CD8" w:rsidRPr="00D55CD8" w:rsidRDefault="00D55CD8" w:rsidP="00D55CD8">
      <w:pPr>
        <w:spacing w:line="240" w:lineRule="auto"/>
        <w:jc w:val="both"/>
        <w:rPr>
          <w:sz w:val="22"/>
        </w:rPr>
      </w:pPr>
      <w:r>
        <w:rPr>
          <w:sz w:val="22"/>
        </w:rPr>
        <w:t>This document is an educational tool and should not</w:t>
      </w:r>
      <w:r w:rsidRPr="00D55CD8">
        <w:rPr>
          <w:sz w:val="22"/>
        </w:rPr>
        <w:t xml:space="preserve"> be considered as the rendering of legal or business advice, either generally or in connection with any specific issue or case. These materials are intended for general informational and educational purposes only. Users are responsible for obtaining legal or business advice from their own lawyer or other professional and should not rely </w:t>
      </w:r>
      <w:r>
        <w:rPr>
          <w:sz w:val="22"/>
        </w:rPr>
        <w:t>documents solely</w:t>
      </w:r>
      <w:r w:rsidRPr="00D55CD8">
        <w:rPr>
          <w:sz w:val="22"/>
        </w:rPr>
        <w:t xml:space="preserve"> without seeking such advice.</w:t>
      </w:r>
    </w:p>
    <w:p w14:paraId="598120A8" w14:textId="77777777" w:rsidR="00D55CD8" w:rsidRPr="00D55CD8" w:rsidRDefault="00D55CD8" w:rsidP="00D55CD8">
      <w:pPr>
        <w:spacing w:line="240" w:lineRule="auto"/>
        <w:jc w:val="both"/>
        <w:rPr>
          <w:sz w:val="22"/>
        </w:rPr>
      </w:pPr>
    </w:p>
    <w:p w14:paraId="49CEBDA6" w14:textId="77777777" w:rsidR="00D55CD8" w:rsidRPr="00D55CD8" w:rsidRDefault="00D55CD8" w:rsidP="00D55CD8">
      <w:pPr>
        <w:spacing w:line="240" w:lineRule="auto"/>
        <w:jc w:val="both"/>
        <w:rPr>
          <w:b/>
          <w:sz w:val="22"/>
        </w:rPr>
      </w:pPr>
      <w:r w:rsidRPr="00D55CD8">
        <w:rPr>
          <w:b/>
          <w:sz w:val="22"/>
        </w:rPr>
        <w:t>No Attorney-Client Relationship</w:t>
      </w:r>
    </w:p>
    <w:p w14:paraId="1B4E635F" w14:textId="44393F0E" w:rsidR="00D55CD8" w:rsidRPr="00D55CD8" w:rsidRDefault="00D55CD8" w:rsidP="00D55CD8">
      <w:pPr>
        <w:spacing w:line="240" w:lineRule="auto"/>
        <w:jc w:val="both"/>
        <w:rPr>
          <w:sz w:val="22"/>
        </w:rPr>
      </w:pPr>
      <w:r w:rsidRPr="00D55CD8">
        <w:rPr>
          <w:sz w:val="22"/>
        </w:rPr>
        <w:t>Neither the availability, operation, transmission, receipt nor use of th</w:t>
      </w:r>
      <w:r>
        <w:rPr>
          <w:sz w:val="22"/>
        </w:rPr>
        <w:t xml:space="preserve">is document </w:t>
      </w:r>
      <w:r w:rsidRPr="00D55CD8">
        <w:rPr>
          <w:sz w:val="22"/>
        </w:rPr>
        <w:t>is intended to create, nor does it create, an attorney-client relationship or any other relationship. Any information provided in connection with use of th</w:t>
      </w:r>
      <w:r>
        <w:rPr>
          <w:sz w:val="22"/>
        </w:rPr>
        <w:t>is document</w:t>
      </w:r>
      <w:r w:rsidRPr="00D55CD8">
        <w:rPr>
          <w:sz w:val="22"/>
        </w:rPr>
        <w:t xml:space="preserve"> is not privileged or confidential.</w:t>
      </w:r>
    </w:p>
    <w:p w14:paraId="2946F3BA" w14:textId="77777777" w:rsidR="00D55CD8" w:rsidRPr="00D55CD8" w:rsidRDefault="00D55CD8" w:rsidP="00D55CD8">
      <w:pPr>
        <w:spacing w:line="240" w:lineRule="auto"/>
        <w:jc w:val="both"/>
        <w:rPr>
          <w:sz w:val="22"/>
        </w:rPr>
      </w:pPr>
    </w:p>
    <w:p w14:paraId="5715B2FA" w14:textId="77777777" w:rsidR="00D55CD8" w:rsidRPr="00D55CD8" w:rsidRDefault="00D55CD8" w:rsidP="00D55CD8">
      <w:pPr>
        <w:spacing w:line="240" w:lineRule="auto"/>
        <w:jc w:val="both"/>
        <w:rPr>
          <w:b/>
          <w:sz w:val="22"/>
        </w:rPr>
      </w:pPr>
      <w:r w:rsidRPr="00D55CD8">
        <w:rPr>
          <w:b/>
          <w:sz w:val="22"/>
        </w:rPr>
        <w:t>Disclaimer of Liability</w:t>
      </w:r>
    </w:p>
    <w:p w14:paraId="76800765" w14:textId="28A50AE5" w:rsidR="00D55CD8" w:rsidRPr="00D55CD8" w:rsidRDefault="00D55CD8" w:rsidP="00D55CD8">
      <w:pPr>
        <w:spacing w:line="240" w:lineRule="auto"/>
        <w:jc w:val="both"/>
        <w:rPr>
          <w:sz w:val="22"/>
        </w:rPr>
      </w:pPr>
      <w:r w:rsidRPr="00D55CD8">
        <w:rPr>
          <w:sz w:val="22"/>
        </w:rPr>
        <w:t>TO THE EXTENT PERMITTED BY LAW TH</w:t>
      </w:r>
      <w:r>
        <w:rPr>
          <w:sz w:val="22"/>
        </w:rPr>
        <w:t xml:space="preserve">IS DOCUMENT IS </w:t>
      </w:r>
      <w:r w:rsidRPr="00D55CD8">
        <w:rPr>
          <w:sz w:val="22"/>
        </w:rPr>
        <w:t xml:space="preserve">PROVIDED AS-IS WITH NO REPRESENTATIONS OR WARRANTIES, EITHER EXPRESS OR IMPLIED, INCLUDING, BUT NOT LIMITED TO, IMPLIED WARRANTIES OF MERCHANTABILITY, FITNESS FOR A PARTICULAR PURPOSE AND NONINFRINGEMENT. TO THE EXTENT PERMITTED BY LAW YOU ASSUME COMPLETE RESPONSIBILITY AND RISK FOR USE OF </w:t>
      </w:r>
      <w:r>
        <w:rPr>
          <w:sz w:val="22"/>
        </w:rPr>
        <w:t>THIS DOCUMENT.</w:t>
      </w:r>
    </w:p>
    <w:p w14:paraId="6981FE1A" w14:textId="191708CC" w:rsidR="00D55CD8" w:rsidRPr="009F54D1" w:rsidRDefault="00D55CD8" w:rsidP="004947EB">
      <w:pPr>
        <w:spacing w:line="240" w:lineRule="auto"/>
        <w:jc w:val="both"/>
        <w:rPr>
          <w:sz w:val="22"/>
        </w:rPr>
        <w:sectPr w:rsidR="00D55CD8" w:rsidRPr="009F54D1">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3AFE2461" w14:textId="77777777" w:rsidR="004947EB" w:rsidRPr="009F54D1" w:rsidRDefault="004947EB" w:rsidP="004947EB">
      <w:pPr>
        <w:spacing w:line="240" w:lineRule="auto"/>
        <w:jc w:val="center"/>
        <w:rPr>
          <w:b/>
          <w:sz w:val="22"/>
          <w:u w:val="single"/>
        </w:rPr>
      </w:pPr>
      <w:r w:rsidRPr="009F54D1">
        <w:rPr>
          <w:b/>
          <w:sz w:val="22"/>
          <w:u w:val="single"/>
        </w:rPr>
        <w:lastRenderedPageBreak/>
        <w:t>Exhibit A</w:t>
      </w:r>
    </w:p>
    <w:p w14:paraId="42C67D85" w14:textId="77777777" w:rsidR="004947EB" w:rsidRPr="009F54D1" w:rsidRDefault="004947EB" w:rsidP="004947EB">
      <w:pPr>
        <w:spacing w:line="240" w:lineRule="auto"/>
        <w:jc w:val="center"/>
        <w:rPr>
          <w:b/>
          <w:sz w:val="22"/>
        </w:rPr>
      </w:pPr>
    </w:p>
    <w:p w14:paraId="53CA40D1" w14:textId="086A1A1D" w:rsidR="004947EB" w:rsidRPr="009F54D1" w:rsidRDefault="00DE3052" w:rsidP="004947EB">
      <w:pPr>
        <w:spacing w:line="240" w:lineRule="auto"/>
        <w:jc w:val="center"/>
        <w:rPr>
          <w:b/>
          <w:sz w:val="22"/>
        </w:rPr>
      </w:pPr>
      <w:r w:rsidRPr="009F54D1">
        <w:rPr>
          <w:b/>
          <w:sz w:val="22"/>
        </w:rPr>
        <w:t>Map</w:t>
      </w:r>
      <w:r w:rsidR="004947EB" w:rsidRPr="009F54D1">
        <w:rPr>
          <w:b/>
          <w:sz w:val="22"/>
        </w:rPr>
        <w:t xml:space="preserve"> of </w:t>
      </w:r>
      <w:r w:rsidR="00A23DAE" w:rsidRPr="009F54D1">
        <w:rPr>
          <w:b/>
          <w:sz w:val="22"/>
        </w:rPr>
        <w:t>Property</w:t>
      </w:r>
      <w:r w:rsidR="009B5BCD" w:rsidRPr="009F54D1">
        <w:rPr>
          <w:b/>
          <w:sz w:val="22"/>
        </w:rPr>
        <w:t xml:space="preserve"> and Roadway</w:t>
      </w:r>
    </w:p>
    <w:p w14:paraId="69786E46" w14:textId="4C2B65EB" w:rsidR="009726D2" w:rsidRPr="009F54D1" w:rsidRDefault="009726D2" w:rsidP="004947EB">
      <w:pPr>
        <w:spacing w:line="240" w:lineRule="auto"/>
        <w:jc w:val="center"/>
        <w:rPr>
          <w:b/>
          <w:sz w:val="22"/>
        </w:rPr>
      </w:pPr>
    </w:p>
    <w:p w14:paraId="5055B8A8" w14:textId="0399EF6F" w:rsidR="009726D2" w:rsidRPr="009F54D1" w:rsidRDefault="009726D2" w:rsidP="004947EB">
      <w:pPr>
        <w:spacing w:line="240" w:lineRule="auto"/>
        <w:jc w:val="center"/>
        <w:rPr>
          <w:b/>
          <w:sz w:val="22"/>
        </w:rPr>
      </w:pPr>
    </w:p>
    <w:p w14:paraId="4383261A" w14:textId="195996CE" w:rsidR="009726D2" w:rsidRPr="009F54D1" w:rsidRDefault="009726D2" w:rsidP="004947EB">
      <w:pPr>
        <w:spacing w:line="240" w:lineRule="auto"/>
        <w:jc w:val="center"/>
        <w:rPr>
          <w:b/>
          <w:sz w:val="22"/>
        </w:rPr>
      </w:pPr>
    </w:p>
    <w:p w14:paraId="1CFB0AC5" w14:textId="65D8E84D" w:rsidR="009726D2" w:rsidRPr="009F54D1" w:rsidRDefault="009726D2" w:rsidP="004947EB">
      <w:pPr>
        <w:spacing w:line="240" w:lineRule="auto"/>
        <w:jc w:val="center"/>
        <w:rPr>
          <w:b/>
          <w:sz w:val="22"/>
        </w:rPr>
      </w:pPr>
    </w:p>
    <w:p w14:paraId="4D54CFC7" w14:textId="77777777" w:rsidR="009726D2" w:rsidRPr="009F54D1" w:rsidRDefault="009726D2" w:rsidP="004947EB">
      <w:pPr>
        <w:spacing w:line="240" w:lineRule="auto"/>
        <w:jc w:val="center"/>
        <w:rPr>
          <w:b/>
          <w:sz w:val="22"/>
        </w:rPr>
      </w:pPr>
    </w:p>
    <w:p w14:paraId="1125622D" w14:textId="77777777" w:rsidR="004947EB" w:rsidRPr="009F54D1" w:rsidRDefault="004947EB" w:rsidP="004947EB">
      <w:pPr>
        <w:spacing w:line="240" w:lineRule="auto"/>
        <w:jc w:val="center"/>
        <w:rPr>
          <w:b/>
          <w:sz w:val="22"/>
        </w:rPr>
      </w:pPr>
    </w:p>
    <w:p w14:paraId="6234206D" w14:textId="77777777" w:rsidR="004947EB" w:rsidRPr="009F54D1" w:rsidRDefault="004947EB" w:rsidP="004947EB">
      <w:pPr>
        <w:spacing w:line="240" w:lineRule="auto"/>
        <w:jc w:val="both"/>
        <w:rPr>
          <w:sz w:val="22"/>
        </w:rPr>
        <w:sectPr w:rsidR="004947EB" w:rsidRPr="009F54D1">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p>
    <w:p w14:paraId="04CCEBC3" w14:textId="77777777" w:rsidR="004947EB" w:rsidRPr="009F54D1" w:rsidRDefault="004947EB" w:rsidP="004947EB">
      <w:pPr>
        <w:spacing w:line="240" w:lineRule="auto"/>
        <w:jc w:val="center"/>
        <w:rPr>
          <w:b/>
          <w:sz w:val="22"/>
          <w:u w:val="single"/>
        </w:rPr>
      </w:pPr>
      <w:r w:rsidRPr="009F54D1">
        <w:rPr>
          <w:b/>
          <w:sz w:val="22"/>
          <w:u w:val="single"/>
        </w:rPr>
        <w:lastRenderedPageBreak/>
        <w:t>Exhibit B</w:t>
      </w:r>
    </w:p>
    <w:p w14:paraId="447D5C79" w14:textId="77777777" w:rsidR="004947EB" w:rsidRPr="009F54D1" w:rsidRDefault="004947EB" w:rsidP="004947EB">
      <w:pPr>
        <w:spacing w:line="240" w:lineRule="auto"/>
        <w:jc w:val="center"/>
        <w:rPr>
          <w:b/>
          <w:sz w:val="22"/>
        </w:rPr>
      </w:pPr>
    </w:p>
    <w:p w14:paraId="40B282AB" w14:textId="506CDC8F" w:rsidR="00F05149" w:rsidRPr="009F54D1" w:rsidRDefault="00F05149" w:rsidP="0029706A">
      <w:pPr>
        <w:spacing w:line="240" w:lineRule="auto"/>
        <w:jc w:val="center"/>
        <w:rPr>
          <w:sz w:val="22"/>
        </w:rPr>
      </w:pPr>
      <w:r w:rsidRPr="009F54D1">
        <w:rPr>
          <w:b/>
          <w:sz w:val="22"/>
        </w:rPr>
        <w:t xml:space="preserve">Encumbrances on </w:t>
      </w:r>
      <w:r w:rsidR="00A23DAE" w:rsidRPr="009F54D1">
        <w:rPr>
          <w:b/>
          <w:sz w:val="22"/>
        </w:rPr>
        <w:t>Proper</w:t>
      </w:r>
      <w:r w:rsidR="001F6335">
        <w:rPr>
          <w:b/>
          <w:sz w:val="22"/>
        </w:rPr>
        <w:t>ty</w:t>
      </w:r>
    </w:p>
    <w:sectPr w:rsidR="00F05149" w:rsidRPr="009F54D1">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70F29" w14:textId="77777777" w:rsidR="00E42F56" w:rsidRDefault="00E42F56" w:rsidP="00B22676">
      <w:pPr>
        <w:spacing w:line="240" w:lineRule="auto"/>
      </w:pPr>
      <w:r>
        <w:separator/>
      </w:r>
    </w:p>
  </w:endnote>
  <w:endnote w:type="continuationSeparator" w:id="0">
    <w:p w14:paraId="7C5B7CE3" w14:textId="77777777" w:rsidR="00E42F56" w:rsidRDefault="00E42F56" w:rsidP="00B22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743DA" w14:textId="33BBF39B" w:rsidR="006612E7" w:rsidRPr="00905225" w:rsidRDefault="006612E7" w:rsidP="00905225">
    <w:pPr>
      <w:pStyle w:val="Footer"/>
    </w:pPr>
    <w:r>
      <w:tab/>
    </w:r>
    <w:r w:rsidRPr="00E130A4">
      <w:rPr>
        <w:sz w:val="20"/>
        <w:szCs w:val="20"/>
      </w:rPr>
      <w:fldChar w:fldCharType="begin"/>
    </w:r>
    <w:r w:rsidRPr="00E130A4">
      <w:rPr>
        <w:sz w:val="20"/>
        <w:szCs w:val="20"/>
      </w:rPr>
      <w:instrText xml:space="preserve"> PAGE  \* Arabic  \* MERGEFORMAT </w:instrText>
    </w:r>
    <w:r w:rsidRPr="00E130A4">
      <w:rPr>
        <w:sz w:val="20"/>
        <w:szCs w:val="20"/>
      </w:rPr>
      <w:fldChar w:fldCharType="separate"/>
    </w:r>
    <w:r w:rsidR="00082FF0">
      <w:rPr>
        <w:noProof/>
        <w:sz w:val="20"/>
        <w:szCs w:val="20"/>
      </w:rPr>
      <w:t>14</w:t>
    </w:r>
    <w:r w:rsidRPr="00E130A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241B" w14:textId="55B7C31E" w:rsidR="006612E7" w:rsidRPr="00C90458" w:rsidRDefault="006612E7" w:rsidP="00905225">
    <w:pPr>
      <w:pStyle w:val="Footer"/>
      <w:rPr>
        <w:sz w:val="16"/>
        <w:szCs w:val="16"/>
      </w:rPr>
    </w:pPr>
    <w:r w:rsidRPr="00C90458">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4948" w14:textId="27B45EEC" w:rsidR="006612E7" w:rsidRPr="00905225" w:rsidRDefault="006612E7" w:rsidP="00905225">
    <w:pPr>
      <w:pStyle w:val="Footer"/>
    </w:pPr>
    <w:r>
      <w:tab/>
    </w:r>
    <w:r w:rsidR="00D55CD8">
      <w:rPr>
        <w:sz w:val="16"/>
        <w:szCs w:val="16"/>
      </w:rPr>
      <w:t>S</w:t>
    </w:r>
    <w:r w:rsidRPr="009F54D1">
      <w:rPr>
        <w:sz w:val="16"/>
        <w:szCs w:val="16"/>
      </w:rPr>
      <w:t xml:space="preserve">ignature </w:t>
    </w:r>
    <w:r w:rsidR="00D55CD8">
      <w:rPr>
        <w:sz w:val="16"/>
        <w:szCs w:val="16"/>
      </w:rPr>
      <w:t>P</w:t>
    </w:r>
    <w:r w:rsidRPr="009F54D1">
      <w:rPr>
        <w:sz w:val="16"/>
        <w:szCs w:val="16"/>
      </w:rPr>
      <w:t>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1919" w14:textId="67275C36" w:rsidR="006612E7" w:rsidRPr="001F6335" w:rsidRDefault="006612E7" w:rsidP="00905225">
    <w:pPr>
      <w:pStyle w:val="Footer"/>
      <w:rPr>
        <w:sz w:val="16"/>
        <w:szCs w:val="16"/>
        <w:u w:val="single"/>
      </w:rPr>
    </w:pPr>
    <w:r w:rsidRPr="005F3C6D">
      <w:tab/>
    </w:r>
    <w:r w:rsidRPr="001F6335">
      <w:rPr>
        <w:sz w:val="16"/>
        <w:szCs w:val="16"/>
        <w:u w:val="single"/>
      </w:rPr>
      <w:t>Exhibit A</w:t>
    </w:r>
  </w:p>
  <w:p w14:paraId="471F938C" w14:textId="77777777" w:rsidR="006612E7" w:rsidRPr="001F6335" w:rsidRDefault="006612E7" w:rsidP="0099050F">
    <w:pPr>
      <w:pStyle w:val="Footer"/>
      <w:jc w:val="center"/>
      <w:rPr>
        <w:sz w:val="16"/>
        <w:szCs w:val="16"/>
      </w:rPr>
    </w:pPr>
    <w:r w:rsidRPr="001F6335">
      <w:rPr>
        <w:sz w:val="16"/>
        <w:szCs w:val="16"/>
      </w:rPr>
      <w:t>Page 1 of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5CFC" w14:textId="6C097AC0" w:rsidR="006612E7" w:rsidRPr="001F6335" w:rsidRDefault="006612E7" w:rsidP="00FC5B98">
    <w:pPr>
      <w:pStyle w:val="Footer"/>
      <w:rPr>
        <w:sz w:val="16"/>
        <w:szCs w:val="16"/>
        <w:u w:val="single"/>
      </w:rPr>
    </w:pPr>
    <w:r w:rsidRPr="005F3C6D">
      <w:tab/>
    </w:r>
    <w:r w:rsidRPr="001F6335">
      <w:rPr>
        <w:sz w:val="16"/>
        <w:szCs w:val="16"/>
        <w:u w:val="single"/>
      </w:rPr>
      <w:t xml:space="preserve">Exhibit </w:t>
    </w:r>
    <w:r>
      <w:rPr>
        <w:sz w:val="16"/>
        <w:szCs w:val="16"/>
        <w:u w:val="single"/>
      </w:rPr>
      <w:t>B</w:t>
    </w:r>
  </w:p>
  <w:p w14:paraId="0030C78D" w14:textId="629F214C" w:rsidR="006612E7" w:rsidRPr="00FC5B98" w:rsidRDefault="006612E7" w:rsidP="00FC5B98">
    <w:pPr>
      <w:pStyle w:val="Footer"/>
      <w:jc w:val="center"/>
      <w:rPr>
        <w:sz w:val="16"/>
        <w:szCs w:val="16"/>
      </w:rPr>
    </w:pPr>
    <w:r w:rsidRPr="001F6335">
      <w:rPr>
        <w:sz w:val="16"/>
        <w:szCs w:val="16"/>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5F36" w14:textId="77777777" w:rsidR="00E42F56" w:rsidRDefault="00E42F56" w:rsidP="00B22676">
      <w:pPr>
        <w:spacing w:line="240" w:lineRule="auto"/>
        <w:rPr>
          <w:noProof/>
        </w:rPr>
      </w:pPr>
      <w:r>
        <w:rPr>
          <w:noProof/>
        </w:rPr>
        <w:separator/>
      </w:r>
    </w:p>
  </w:footnote>
  <w:footnote w:type="continuationSeparator" w:id="0">
    <w:p w14:paraId="5AE03AD0" w14:textId="77777777" w:rsidR="00E42F56" w:rsidRDefault="00E42F56" w:rsidP="00B22676">
      <w:pPr>
        <w:spacing w:line="240" w:lineRule="auto"/>
      </w:pPr>
      <w:r>
        <w:continuationSeparator/>
      </w:r>
    </w:p>
  </w:footnote>
  <w:footnote w:id="1">
    <w:p w14:paraId="54D10989" w14:textId="10685690" w:rsidR="002A1F58" w:rsidRDefault="002A1F58" w:rsidP="002A1F58">
      <w:pPr>
        <w:pStyle w:val="FootnoteText"/>
        <w:jc w:val="both"/>
      </w:pPr>
      <w:r>
        <w:rPr>
          <w:rStyle w:val="FootnoteReference"/>
        </w:rPr>
        <w:footnoteRef/>
      </w:r>
      <w:r>
        <w:t xml:space="preserve"> </w:t>
      </w:r>
      <w:r w:rsidRPr="002A1F58">
        <w:rPr>
          <w:b/>
          <w:i/>
          <w:color w:val="FF0000"/>
          <w:sz w:val="18"/>
          <w:szCs w:val="18"/>
        </w:rPr>
        <w:t xml:space="preserve">This is an annotated </w:t>
      </w:r>
      <w:r w:rsidR="00D55CD8">
        <w:rPr>
          <w:b/>
          <w:i/>
          <w:color w:val="FF0000"/>
          <w:sz w:val="18"/>
          <w:szCs w:val="18"/>
        </w:rPr>
        <w:t>L</w:t>
      </w:r>
      <w:r w:rsidRPr="002A1F58">
        <w:rPr>
          <w:b/>
          <w:i/>
          <w:color w:val="FF0000"/>
          <w:sz w:val="18"/>
          <w:szCs w:val="18"/>
        </w:rPr>
        <w:t>ease</w:t>
      </w:r>
      <w:r w:rsidR="00D55CD8">
        <w:rPr>
          <w:b/>
          <w:i/>
          <w:color w:val="FF0000"/>
          <w:sz w:val="18"/>
          <w:szCs w:val="18"/>
        </w:rPr>
        <w:t>, meaning that u</w:t>
      </w:r>
      <w:r w:rsidRPr="002A1F58">
        <w:rPr>
          <w:b/>
          <w:i/>
          <w:color w:val="FF0000"/>
          <w:sz w:val="18"/>
          <w:szCs w:val="18"/>
        </w:rPr>
        <w:t xml:space="preserve">pon reviewing and negotiating the </w:t>
      </w:r>
      <w:r w:rsidR="00D55CD8">
        <w:rPr>
          <w:b/>
          <w:i/>
          <w:color w:val="FF0000"/>
          <w:sz w:val="18"/>
          <w:szCs w:val="18"/>
        </w:rPr>
        <w:t>L</w:t>
      </w:r>
      <w:r w:rsidRPr="002A1F58">
        <w:rPr>
          <w:b/>
          <w:i/>
          <w:color w:val="FF0000"/>
          <w:sz w:val="18"/>
          <w:szCs w:val="18"/>
        </w:rPr>
        <w:t xml:space="preserve">ease, all </w:t>
      </w:r>
      <w:r w:rsidR="00D55CD8">
        <w:rPr>
          <w:b/>
          <w:i/>
          <w:color w:val="FF0000"/>
          <w:sz w:val="18"/>
          <w:szCs w:val="18"/>
        </w:rPr>
        <w:t xml:space="preserve">the </w:t>
      </w:r>
      <w:r w:rsidRPr="002A1F58">
        <w:rPr>
          <w:b/>
          <w:i/>
          <w:color w:val="FF0000"/>
          <w:sz w:val="18"/>
          <w:szCs w:val="18"/>
        </w:rPr>
        <w:t xml:space="preserve">footnotes with annotations should be deleted so that the terms of the </w:t>
      </w:r>
      <w:r w:rsidR="00D55CD8">
        <w:rPr>
          <w:b/>
          <w:i/>
          <w:color w:val="FF0000"/>
          <w:sz w:val="18"/>
          <w:szCs w:val="18"/>
        </w:rPr>
        <w:t>L</w:t>
      </w:r>
      <w:r w:rsidR="00082FF0">
        <w:rPr>
          <w:b/>
          <w:i/>
          <w:color w:val="FF0000"/>
          <w:sz w:val="18"/>
          <w:szCs w:val="18"/>
        </w:rPr>
        <w:t>ease control</w:t>
      </w:r>
      <w:r w:rsidRPr="002A1F58">
        <w:rPr>
          <w:b/>
          <w:i/>
          <w:color w:val="FF0000"/>
          <w:sz w:val="18"/>
          <w:szCs w:val="18"/>
        </w:rPr>
        <w:t xml:space="preserve"> (and not optional or alternative provisions described in the footnotes</w:t>
      </w:r>
      <w:r w:rsidR="00D55CD8">
        <w:rPr>
          <w:b/>
          <w:i/>
          <w:color w:val="FF0000"/>
          <w:sz w:val="18"/>
          <w:szCs w:val="18"/>
        </w:rPr>
        <w:t>). PLEASE ALSO READ IMPORTANT DISCLAIMERS AT THE END OF THIS LEASE.</w:t>
      </w:r>
    </w:p>
    <w:p w14:paraId="240AB109" w14:textId="77777777" w:rsidR="002A1F58" w:rsidRDefault="002A1F58">
      <w:pPr>
        <w:pStyle w:val="FootnoteText"/>
      </w:pPr>
    </w:p>
  </w:footnote>
  <w:footnote w:id="2">
    <w:p w14:paraId="52808E38" w14:textId="7DF816E2" w:rsidR="006612E7" w:rsidRPr="002A1F58" w:rsidRDefault="006612E7"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The “Effective Date” should usually be the date the parties sign the Lease and/or a date Landlord and Tenant both mutually agree to be bound by the terms of the Lease. It does not necessarily need to be the date that Tenant is first allowed access and use of the Property, which is defined as the “Commencement Date” later in the Lease. </w:t>
      </w:r>
    </w:p>
    <w:p w14:paraId="3192E0F3" w14:textId="77777777" w:rsidR="006612E7" w:rsidRPr="002A1F58" w:rsidRDefault="006612E7" w:rsidP="002A1F58">
      <w:pPr>
        <w:pStyle w:val="FootnoteText"/>
        <w:jc w:val="both"/>
        <w:rPr>
          <w:i/>
          <w:sz w:val="18"/>
          <w:szCs w:val="18"/>
        </w:rPr>
      </w:pPr>
    </w:p>
  </w:footnote>
  <w:footnote w:id="3">
    <w:p w14:paraId="3A52A3E1" w14:textId="6ACCA610" w:rsidR="006612E7" w:rsidRPr="002A1F58" w:rsidRDefault="006612E7"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For both the Landlord and Tenant, it is important to use the parties’ legal names and identify their status (that is, a corporation, limited liability </w:t>
      </w:r>
      <w:proofErr w:type="gramStart"/>
      <w:r w:rsidRPr="002A1F58">
        <w:rPr>
          <w:i/>
          <w:sz w:val="18"/>
          <w:szCs w:val="18"/>
        </w:rPr>
        <w:t>company</w:t>
      </w:r>
      <w:proofErr w:type="gramEnd"/>
      <w:r w:rsidRPr="002A1F58">
        <w:rPr>
          <w:i/>
          <w:sz w:val="18"/>
          <w:szCs w:val="18"/>
        </w:rPr>
        <w:t xml:space="preserve">, an individual, a husband and wife, a trust, etc.). The Landlord should be the legal owner of the property – best verified with a copy of a deed and/or recent title report. The Tenant should use their business’ name if it has been formed; if the Tenant uses its individual name instead of the business name, it could be subjecting itself to personal liability under the lease. </w:t>
      </w:r>
    </w:p>
    <w:p w14:paraId="480BA135" w14:textId="77777777" w:rsidR="006612E7" w:rsidRPr="002A1F58" w:rsidRDefault="006612E7" w:rsidP="002A1F58">
      <w:pPr>
        <w:pStyle w:val="FootnoteText"/>
        <w:jc w:val="both"/>
        <w:rPr>
          <w:i/>
          <w:sz w:val="18"/>
          <w:szCs w:val="18"/>
        </w:rPr>
      </w:pPr>
    </w:p>
  </w:footnote>
  <w:footnote w:id="4">
    <w:p w14:paraId="681B7AF2" w14:textId="58E0751A" w:rsidR="006612E7" w:rsidRPr="002A1F58" w:rsidRDefault="006612E7"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It is important to be specific and precise about the Property that is being leased. If there is a legal description available (that is, a metes and bounds survey) the parties should attach it as an exhibit. Also, feel free to attach maps of the area as exhibits to the Lease to help orient all parties. Also, in Hawai‘i, all county codes prohibit leasing a portion of a single subdivided parcel of land (that is, a portion of a property designated by a single tax map key (TMK) number). If the Tenant intends to use less than the entire parcel, it is a better practice to call the agreement a “license”, rather than a “lease” with a “licensor” and “licensee” rather than a “landlord” and “tenant”. </w:t>
      </w:r>
    </w:p>
    <w:p w14:paraId="4EDE0575" w14:textId="77777777" w:rsidR="006612E7" w:rsidRPr="002A1F58" w:rsidRDefault="006612E7" w:rsidP="002A1F58">
      <w:pPr>
        <w:pStyle w:val="FootnoteText"/>
        <w:jc w:val="both"/>
        <w:rPr>
          <w:i/>
          <w:sz w:val="18"/>
          <w:szCs w:val="18"/>
        </w:rPr>
      </w:pPr>
    </w:p>
  </w:footnote>
  <w:footnote w:id="5">
    <w:p w14:paraId="32A2B860" w14:textId="68A89883" w:rsidR="006612E7" w:rsidRPr="002A1F58" w:rsidRDefault="006612E7"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An entire parcel (that is, a separately designated TMK parcel) should have access to a public road, in which case this additional language is not necessary and should be deleted. However, if the agreement is only for a portion of real property (and this “lease” is turned into a “license”), then the portion of licensed property might not have access to a public road. If that is the case, the licensor should additionally grant the licensee the right to use certain roads between the licensed property and a public road abutting the Property.  </w:t>
      </w:r>
    </w:p>
    <w:p w14:paraId="26EFC809" w14:textId="77777777" w:rsidR="00431DF9" w:rsidRPr="002A1F58" w:rsidRDefault="00431DF9" w:rsidP="002A1F58">
      <w:pPr>
        <w:pStyle w:val="FootnoteText"/>
        <w:jc w:val="both"/>
        <w:rPr>
          <w:i/>
          <w:sz w:val="18"/>
          <w:szCs w:val="18"/>
        </w:rPr>
      </w:pPr>
    </w:p>
  </w:footnote>
  <w:footnote w:id="6">
    <w:p w14:paraId="0A1CC3D0" w14:textId="4E7832A8" w:rsidR="006612E7" w:rsidRPr="002A1F58" w:rsidRDefault="006612E7"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Encumbrances refer to the conditions and rights of third parties affecting the Property that would take priority over the Lease. It is important for the Tenant to understand how their use might be limited by encumbrances, such as utility easements, drainage rights, and other third-party leases that may affect the Property. The Landlord should provide a list of encumbrances, usually taken from a recent title report of the Landlord’s deed or title policy. </w:t>
      </w:r>
      <w:r w:rsidR="0046622F" w:rsidRPr="002A1F58">
        <w:rPr>
          <w:i/>
          <w:sz w:val="18"/>
          <w:szCs w:val="18"/>
        </w:rPr>
        <w:t xml:space="preserve">This is also a place where the parties can describe any portion of the property which is not included in the Lease. </w:t>
      </w:r>
    </w:p>
    <w:p w14:paraId="5A36642C" w14:textId="77777777" w:rsidR="00431DF9" w:rsidRPr="002A1F58" w:rsidRDefault="00431DF9" w:rsidP="002A1F58">
      <w:pPr>
        <w:pStyle w:val="FootnoteText"/>
        <w:jc w:val="both"/>
        <w:rPr>
          <w:i/>
          <w:sz w:val="18"/>
          <w:szCs w:val="18"/>
        </w:rPr>
      </w:pPr>
    </w:p>
  </w:footnote>
  <w:footnote w:id="7">
    <w:p w14:paraId="2CAF5B34" w14:textId="1F72F4FD" w:rsidR="007248F6" w:rsidRPr="002A1F58" w:rsidRDefault="007248F6"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A month-to-month lease is typically referred to as an “at-will” lease and can be terminated at any time upon proper notice. Because farmers have crops in the ground and have typically planned significantly in advance, it would likely be more advantageous to negotiate a long-term 6-month, 1-year or longer lease with a specific expiration date. The lease could still be subje</w:t>
      </w:r>
      <w:r w:rsidR="00082FF0">
        <w:rPr>
          <w:i/>
          <w:sz w:val="18"/>
          <w:szCs w:val="18"/>
        </w:rPr>
        <w:t>ct to termination if the farmer</w:t>
      </w:r>
      <w:r w:rsidRPr="002A1F58">
        <w:rPr>
          <w:i/>
          <w:sz w:val="18"/>
          <w:szCs w:val="18"/>
        </w:rPr>
        <w:t xml:space="preserve"> defaults in its obligations to pay rent or follow the rules under the lease, but all of that is within the farmers’ control. However, keep in mind that a lease with a term of 5 years or more could be subject to Hawaii State conveyance tax. </w:t>
      </w:r>
    </w:p>
  </w:footnote>
  <w:footnote w:id="8">
    <w:p w14:paraId="658E8AFA" w14:textId="73ADD482" w:rsidR="007248F6" w:rsidRPr="002A1F58" w:rsidRDefault="007248F6"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Rent can be negotiated to be paid monthly, quarterly or annually. This amount is known as the base rent. A Landlord may also require a Tenant to pay additional fees, such as utilities and taxes. </w:t>
      </w:r>
    </w:p>
    <w:p w14:paraId="6EBE67F9" w14:textId="77777777" w:rsidR="00431DF9" w:rsidRPr="002A1F58" w:rsidRDefault="00431DF9" w:rsidP="002A1F58">
      <w:pPr>
        <w:pStyle w:val="FootnoteText"/>
        <w:jc w:val="both"/>
        <w:rPr>
          <w:i/>
          <w:sz w:val="18"/>
          <w:szCs w:val="18"/>
        </w:rPr>
      </w:pPr>
    </w:p>
  </w:footnote>
  <w:footnote w:id="9">
    <w:p w14:paraId="72F3537E" w14:textId="0DE6FAB2" w:rsidR="00DF41DB" w:rsidRDefault="00DF41DB"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The parties may choose to negotiate additional rent (see following examples). Where additional rent is negotiated, the parties should carefully discuss and specify how the additional rent is determined so that there is no potential for dispute in the future.  </w:t>
      </w:r>
    </w:p>
    <w:p w14:paraId="712C313D" w14:textId="77777777" w:rsidR="002A1F58" w:rsidRPr="002A1F58" w:rsidRDefault="002A1F58" w:rsidP="002A1F58">
      <w:pPr>
        <w:pStyle w:val="FootnoteText"/>
        <w:jc w:val="both"/>
        <w:rPr>
          <w:i/>
          <w:sz w:val="18"/>
          <w:szCs w:val="18"/>
        </w:rPr>
      </w:pPr>
    </w:p>
    <w:p w14:paraId="1795B136" w14:textId="20163D8A" w:rsidR="00DF41DB" w:rsidRPr="002A1F58" w:rsidRDefault="00DF41DB" w:rsidP="002A1F58">
      <w:pPr>
        <w:pStyle w:val="FootnoteText"/>
        <w:numPr>
          <w:ilvl w:val="0"/>
          <w:numId w:val="12"/>
        </w:numPr>
        <w:jc w:val="both"/>
        <w:rPr>
          <w:i/>
          <w:sz w:val="18"/>
          <w:szCs w:val="18"/>
        </w:rPr>
      </w:pPr>
      <w:r w:rsidRPr="002A1F58">
        <w:rPr>
          <w:i/>
          <w:sz w:val="18"/>
          <w:szCs w:val="18"/>
        </w:rPr>
        <w:t>Tenant shall pay __% of Tenant’s prior monthly/annual gross/net revenues to Landlord on the tenth (10</w:t>
      </w:r>
      <w:r w:rsidRPr="002A1F58">
        <w:rPr>
          <w:i/>
          <w:sz w:val="18"/>
          <w:szCs w:val="18"/>
          <w:vertAlign w:val="superscript"/>
        </w:rPr>
        <w:t>th</w:t>
      </w:r>
      <w:r w:rsidRPr="002A1F58">
        <w:rPr>
          <w:i/>
          <w:sz w:val="18"/>
          <w:szCs w:val="18"/>
        </w:rPr>
        <w:t xml:space="preserve">) day of the month/year; </w:t>
      </w:r>
    </w:p>
    <w:p w14:paraId="104391BB" w14:textId="37CF3302" w:rsidR="00DF41DB" w:rsidRPr="002A1F58" w:rsidRDefault="00DF41DB" w:rsidP="002A1F58">
      <w:pPr>
        <w:pStyle w:val="FootnoteText"/>
        <w:numPr>
          <w:ilvl w:val="0"/>
          <w:numId w:val="12"/>
        </w:numPr>
        <w:jc w:val="both"/>
        <w:rPr>
          <w:i/>
          <w:sz w:val="18"/>
          <w:szCs w:val="18"/>
        </w:rPr>
      </w:pPr>
      <w:r w:rsidRPr="002A1F58">
        <w:rPr>
          <w:i/>
          <w:sz w:val="18"/>
          <w:szCs w:val="18"/>
        </w:rPr>
        <w:t xml:space="preserve">Tenant shall deliver to Landlord two (2) full Community-Supported Agriculture shares per season, valued at $____ per share. </w:t>
      </w:r>
    </w:p>
    <w:p w14:paraId="22E49969" w14:textId="77777777" w:rsidR="00DF41DB" w:rsidRPr="002A1F58" w:rsidRDefault="00DF41DB" w:rsidP="002A1F58">
      <w:pPr>
        <w:pStyle w:val="FootnoteText"/>
        <w:ind w:left="1440"/>
        <w:jc w:val="both"/>
        <w:rPr>
          <w:i/>
          <w:sz w:val="18"/>
          <w:szCs w:val="18"/>
        </w:rPr>
      </w:pPr>
    </w:p>
  </w:footnote>
  <w:footnote w:id="10">
    <w:p w14:paraId="441B889A" w14:textId="11187572" w:rsidR="002A1F58" w:rsidRDefault="00300B71"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Generally, a grant of a lease implies a guarantee to the Tenant of “quiet enjoyment” which is a legal term that means the Landlord will refrain from acting in a way that substantially impairs the value of the leased Property or the ability of the Tenant to engage in permitted activities. The purpose of this section is to ensure that both parties are clear in advance about the rights to the Property. </w:t>
      </w:r>
    </w:p>
    <w:p w14:paraId="725E4DEF" w14:textId="77777777" w:rsidR="002A1F58" w:rsidRPr="002A1F58" w:rsidRDefault="002A1F58" w:rsidP="002A1F58">
      <w:pPr>
        <w:pStyle w:val="FootnoteText"/>
        <w:jc w:val="both"/>
        <w:rPr>
          <w:i/>
          <w:sz w:val="18"/>
          <w:szCs w:val="18"/>
        </w:rPr>
      </w:pPr>
    </w:p>
  </w:footnote>
  <w:footnote w:id="11">
    <w:p w14:paraId="1E07578A" w14:textId="77777777" w:rsidR="00431DF9" w:rsidRPr="002A1F58" w:rsidRDefault="00431DF9"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Going through a list of permitted activities is helpful for both the Landlord and Tenant so that the parties can set clear expectations of how the Tenant will be using the Property and what the Landlord is comfortable with allowing. </w:t>
      </w:r>
    </w:p>
  </w:footnote>
  <w:footnote w:id="12">
    <w:p w14:paraId="0979EDE9" w14:textId="47D42DED" w:rsidR="00431DF9" w:rsidRPr="002A1F58" w:rsidRDefault="00431DF9"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Only use the following subsection (d) if the Property does not have direct access to a public road and the Landlord is providing indirect access over a roadway. </w:t>
      </w:r>
    </w:p>
    <w:p w14:paraId="1779DCD9" w14:textId="31F2ACBF" w:rsidR="00431DF9" w:rsidRPr="002A1F58" w:rsidRDefault="00431DF9" w:rsidP="002A1F58">
      <w:pPr>
        <w:pStyle w:val="FootnoteText"/>
        <w:jc w:val="both"/>
        <w:rPr>
          <w:i/>
          <w:sz w:val="18"/>
          <w:szCs w:val="18"/>
        </w:rPr>
      </w:pPr>
    </w:p>
  </w:footnote>
  <w:footnote w:id="13">
    <w:p w14:paraId="384829D5" w14:textId="1540847A" w:rsidR="0041089C" w:rsidRPr="002A1F58" w:rsidRDefault="0041089C"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Maintenance typically refers to basic, routine upkeep to prevent the deterioration of the facilities, such as annual servicing or repainting. Generally, this is the Tenant’s responsibility. Repairs generally keep the property in its ordinary, efficient, operating condition or restore the property to its original operating condition. Routine repairs such as a leaky faucet or broken fence rail are typically the responsibility of the Tenant. Major repairs (including replacements) such as new siding or roofing, heating systems, or foundation repair are typically the responsibility of the Landlord, unless otherwise expressly assigned in the lease. Landlords of agricultural properties have fewer legal responsibilities than do Landlords of residential properties. A Tenant under a long-term lease may be held to greater maintenance, repair, and restoration responsibilities than a residential or shorter-term residential Tenant (which is how this section is drafted).</w:t>
      </w:r>
    </w:p>
  </w:footnote>
  <w:footnote w:id="14">
    <w:p w14:paraId="2A3405EB" w14:textId="309417CD" w:rsidR="00431DF9" w:rsidRDefault="00431DF9"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Most commercial leases do not permit Tenants to make improvements to real property, because by law, they become the property of the Landlord. However, farmers often need to </w:t>
      </w:r>
      <w:r w:rsidR="0046622F" w:rsidRPr="002A1F58">
        <w:rPr>
          <w:i/>
          <w:sz w:val="18"/>
          <w:szCs w:val="18"/>
        </w:rPr>
        <w:t>install</w:t>
      </w:r>
      <w:r w:rsidRPr="002A1F58">
        <w:rPr>
          <w:i/>
          <w:sz w:val="18"/>
          <w:szCs w:val="18"/>
        </w:rPr>
        <w:t xml:space="preserve"> temporary structures such as greenhouses, wash stations, etc. The parties </w:t>
      </w:r>
      <w:r w:rsidR="0046622F" w:rsidRPr="002A1F58">
        <w:rPr>
          <w:i/>
          <w:sz w:val="18"/>
          <w:szCs w:val="18"/>
        </w:rPr>
        <w:t xml:space="preserve">should be specific about what types of temporary structures the Tenant can install and require the Tenant to follow all laws and remove the structures at the end of the term of the Lease. </w:t>
      </w:r>
    </w:p>
    <w:p w14:paraId="3C61DB7B" w14:textId="77777777" w:rsidR="002A1F58" w:rsidRPr="002A1F58" w:rsidRDefault="002A1F58" w:rsidP="002A1F58">
      <w:pPr>
        <w:pStyle w:val="FootnoteText"/>
        <w:jc w:val="both"/>
        <w:rPr>
          <w:i/>
          <w:sz w:val="18"/>
          <w:szCs w:val="18"/>
        </w:rPr>
      </w:pPr>
    </w:p>
  </w:footnote>
  <w:footnote w:id="15">
    <w:p w14:paraId="3F962D9D" w14:textId="66C8859C" w:rsidR="00300B71" w:rsidRPr="002A1F58" w:rsidRDefault="00300B71"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This optional provision may benefit the Tenant if they are anticipating applying for various farmer programs that require landlord consent/approval.</w:t>
      </w:r>
    </w:p>
  </w:footnote>
  <w:footnote w:id="16">
    <w:p w14:paraId="53C5BB46" w14:textId="112DC684" w:rsidR="00300B71" w:rsidRDefault="00300B71"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This optional provision may be used where the Landlord and Tenant want to detail specific farming practices and plans. </w:t>
      </w:r>
    </w:p>
    <w:p w14:paraId="24257EB6" w14:textId="77777777" w:rsidR="002A1F58" w:rsidRPr="002A1F58" w:rsidRDefault="002A1F58" w:rsidP="002A1F58">
      <w:pPr>
        <w:pStyle w:val="FootnoteText"/>
        <w:jc w:val="both"/>
        <w:rPr>
          <w:i/>
          <w:sz w:val="18"/>
          <w:szCs w:val="18"/>
        </w:rPr>
      </w:pPr>
    </w:p>
  </w:footnote>
  <w:footnote w:id="17">
    <w:p w14:paraId="4A3C18BD" w14:textId="4D7ACDE7" w:rsidR="002A1F58" w:rsidRDefault="002A1F58"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This optional provision may be used where the Landlord and Tenant want to detail specific farming practices. </w:t>
      </w:r>
    </w:p>
    <w:p w14:paraId="7B3A0330" w14:textId="77777777" w:rsidR="002A1F58" w:rsidRPr="002A1F58" w:rsidRDefault="002A1F58" w:rsidP="002A1F58">
      <w:pPr>
        <w:pStyle w:val="FootnoteText"/>
        <w:jc w:val="both"/>
        <w:rPr>
          <w:i/>
          <w:sz w:val="18"/>
          <w:szCs w:val="18"/>
        </w:rPr>
      </w:pPr>
    </w:p>
  </w:footnote>
  <w:footnote w:id="18">
    <w:p w14:paraId="6A5F006E" w14:textId="3E202164" w:rsidR="00300B71" w:rsidRDefault="00300B71"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Liability means legal responsibility for one’s acts or omissions, typically due to negligence, failure to perform a promised act, or the commission of a crime, for example. Typically, the Landlord wants assurance that s/he will not be held liable for any tenant transgression. Likewise, the Tenant wants to limit his or her exposure and keep the Landlord responsible for losses under certain circumstances.</w:t>
      </w:r>
      <w:r w:rsidR="002A1F58">
        <w:rPr>
          <w:i/>
          <w:sz w:val="18"/>
          <w:szCs w:val="18"/>
        </w:rPr>
        <w:t xml:space="preserve"> </w:t>
      </w:r>
      <w:r w:rsidRPr="002A1F58">
        <w:rPr>
          <w:i/>
          <w:sz w:val="18"/>
          <w:szCs w:val="18"/>
        </w:rPr>
        <w:t>Appropriate insurance coverage will prevent a significant economic loss for either the Landlord or the Tenant.</w:t>
      </w:r>
    </w:p>
    <w:p w14:paraId="1251BFBA" w14:textId="77777777" w:rsidR="002A1F58" w:rsidRPr="002A1F58" w:rsidRDefault="002A1F58" w:rsidP="002A1F58">
      <w:pPr>
        <w:pStyle w:val="FootnoteText"/>
        <w:jc w:val="both"/>
        <w:rPr>
          <w:i/>
          <w:sz w:val="18"/>
          <w:szCs w:val="18"/>
        </w:rPr>
      </w:pPr>
    </w:p>
  </w:footnote>
  <w:footnote w:id="19">
    <w:p w14:paraId="0048CD7E" w14:textId="33342370" w:rsidR="00300B71" w:rsidRPr="002A1F58" w:rsidRDefault="00300B71"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Assignment and sublease are terms for transferring the Tenant’s leasehold interests to a third party. In assignment, the entire leasehold interest is transferred from the current Tenant to a new one. In a sublease, only a partial interest is transferred. </w:t>
      </w:r>
      <w:r w:rsidR="002D4449" w:rsidRPr="002A1F58">
        <w:rPr>
          <w:i/>
          <w:sz w:val="18"/>
          <w:szCs w:val="18"/>
        </w:rPr>
        <w:t>Most leases do not permit assignment or sublease.</w:t>
      </w:r>
    </w:p>
  </w:footnote>
  <w:footnote w:id="20">
    <w:p w14:paraId="484ABCA4" w14:textId="2D0E1630" w:rsidR="00300B71" w:rsidRPr="002A1F58" w:rsidRDefault="00300B71"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“To indemnify” another party is to compensate that party for loss or damage that has already occurred or to guarantee through a contractual agreement to repay another party for loss or damage that occurs in the future. Sometimes a Landlord will require being indemnified by the Tenant. A “hold harmless” provision means that the identified Party (again, generally the Landlord) is not liable for certain damages. Some courts distinguish “indemnification” and “hold harmless,” while others do not.</w:t>
      </w:r>
    </w:p>
  </w:footnote>
  <w:footnote w:id="21">
    <w:p w14:paraId="5D3A263A" w14:textId="71ADCDC5" w:rsidR="0041089C" w:rsidRPr="002A1F58" w:rsidRDefault="0041089C" w:rsidP="002A1F58">
      <w:pPr>
        <w:pStyle w:val="FootnoteText"/>
        <w:jc w:val="both"/>
        <w:rPr>
          <w:i/>
          <w:sz w:val="18"/>
          <w:szCs w:val="18"/>
        </w:rPr>
      </w:pPr>
      <w:r w:rsidRPr="002A1F58">
        <w:rPr>
          <w:rStyle w:val="FootnoteReference"/>
          <w:i/>
          <w:sz w:val="18"/>
          <w:szCs w:val="18"/>
        </w:rPr>
        <w:footnoteRef/>
      </w:r>
      <w:r w:rsidRPr="002A1F58">
        <w:rPr>
          <w:i/>
          <w:sz w:val="18"/>
          <w:szCs w:val="18"/>
        </w:rPr>
        <w:t xml:space="preserve"> Default is an omission or failure by either Party to meet a provision of the lease. If the default is not “cured” (“remedied”) by the defaulting Party, actions may be taken by the other Party, including (but not limited to) terminating the lease.</w:t>
      </w:r>
      <w:r w:rsidR="002A1F58">
        <w:rPr>
          <w:i/>
          <w:sz w:val="18"/>
          <w:szCs w:val="18"/>
        </w:rPr>
        <w:t xml:space="preserve"> </w:t>
      </w:r>
      <w:r w:rsidRPr="002A1F58">
        <w:rPr>
          <w:i/>
          <w:sz w:val="18"/>
          <w:szCs w:val="18"/>
        </w:rPr>
        <w:t>Defaults and remedies should be specified in reasonable detail. An agricultural lease should spell out what happens to crops remaining at the time of termination, whether at the end of the term or earlier.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FA53D" w14:textId="7F721359" w:rsidR="006612E7" w:rsidRDefault="00E42F56">
    <w:pPr>
      <w:pStyle w:val="Header"/>
    </w:pPr>
    <w:r>
      <w:rPr>
        <w:noProof/>
      </w:rPr>
      <w:pict w14:anchorId="52A0D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1.3pt;height:188.5pt;rotation:315;z-index:-2516485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612E7">
      <w:rPr>
        <w:noProof/>
      </w:rPr>
      <mc:AlternateContent>
        <mc:Choice Requires="wps">
          <w:drawing>
            <wp:anchor distT="0" distB="0" distL="114300" distR="114300" simplePos="0" relativeHeight="251650560" behindDoc="1" locked="0" layoutInCell="0" allowOverlap="1" wp14:anchorId="1B61E863" wp14:editId="26399513">
              <wp:simplePos x="0" y="0"/>
              <wp:positionH relativeFrom="margin">
                <wp:align>center</wp:align>
              </wp:positionH>
              <wp:positionV relativeFrom="margin">
                <wp:align>center</wp:align>
              </wp:positionV>
              <wp:extent cx="5985510" cy="2393950"/>
              <wp:effectExtent l="0" t="1619250" r="0" b="1311275"/>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F8356B"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61E863"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SmhwIAAP0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3&#10;R0Sm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48F8356B"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4C15" w14:textId="04050A11" w:rsidR="006612E7" w:rsidRDefault="006612E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1B7D" w14:textId="3402B9B8" w:rsidR="006612E7" w:rsidRDefault="00E42F56">
    <w:pPr>
      <w:pStyle w:val="Header"/>
    </w:pPr>
    <w:r>
      <w:rPr>
        <w:noProof/>
      </w:rPr>
      <w:pict w14:anchorId="75616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471.3pt;height:188.5pt;rotation:315;z-index:-2516259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612E7">
      <w:rPr>
        <w:noProof/>
      </w:rPr>
      <mc:AlternateContent>
        <mc:Choice Requires="wps">
          <w:drawing>
            <wp:anchor distT="0" distB="0" distL="114300" distR="114300" simplePos="0" relativeHeight="251661824" behindDoc="1" locked="0" layoutInCell="0" allowOverlap="1" wp14:anchorId="5A0E9117" wp14:editId="0DF1C62A">
              <wp:simplePos x="0" y="0"/>
              <wp:positionH relativeFrom="margin">
                <wp:align>center</wp:align>
              </wp:positionH>
              <wp:positionV relativeFrom="margin">
                <wp:align>center</wp:align>
              </wp:positionV>
              <wp:extent cx="5985510" cy="2393950"/>
              <wp:effectExtent l="0" t="1619250" r="0" b="1311275"/>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F9F14D"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0E9117" id="_x0000_t202" coordsize="21600,21600" o:spt="202" path="m,l,21600r21600,l21600,xe">
              <v:stroke joinstyle="miter"/>
              <v:path gradientshapeok="t" o:connecttype="rect"/>
            </v:shapetype>
            <v:shape id="WordArt 13" o:spid="_x0000_s1035"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qyiQIAAAU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C2C2rKJAgAABQ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7EF9F14D"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D366" w14:textId="04CF7F82" w:rsidR="006612E7" w:rsidRDefault="006612E7">
    <w:pPr>
      <w:pStyle w:val="Header"/>
    </w:pPr>
    <w:r>
      <w:rPr>
        <w:noProof/>
      </w:rPr>
      <mc:AlternateContent>
        <mc:Choice Requires="wps">
          <w:drawing>
            <wp:anchor distT="0" distB="0" distL="114300" distR="114300" simplePos="0" relativeHeight="251651584" behindDoc="1" locked="0" layoutInCell="0" allowOverlap="1" wp14:anchorId="161CEBF8" wp14:editId="6DCA262F">
              <wp:simplePos x="0" y="0"/>
              <wp:positionH relativeFrom="margin">
                <wp:align>center</wp:align>
              </wp:positionH>
              <wp:positionV relativeFrom="margin">
                <wp:align>center</wp:align>
              </wp:positionV>
              <wp:extent cx="5985510" cy="2393950"/>
              <wp:effectExtent l="0" t="1619250" r="0" b="1311275"/>
              <wp:wrapNone/>
              <wp:docPr id="1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95F7E7"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1CEBF8"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3dpUF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7895F7E7"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458CF" w14:textId="4015A685" w:rsidR="006612E7" w:rsidRDefault="00E42F56">
    <w:pPr>
      <w:pStyle w:val="Header"/>
    </w:pPr>
    <w:r>
      <w:rPr>
        <w:noProof/>
      </w:rPr>
      <w:pict w14:anchorId="43E4E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1.3pt;height:188.5pt;rotation:315;z-index:-2516423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612E7">
      <w:rPr>
        <w:noProof/>
      </w:rPr>
      <mc:AlternateContent>
        <mc:Choice Requires="wps">
          <w:drawing>
            <wp:anchor distT="0" distB="0" distL="114300" distR="114300" simplePos="0" relativeHeight="251653632" behindDoc="1" locked="0" layoutInCell="0" allowOverlap="1" wp14:anchorId="6EC2D8E4" wp14:editId="5B75DED8">
              <wp:simplePos x="0" y="0"/>
              <wp:positionH relativeFrom="margin">
                <wp:align>center</wp:align>
              </wp:positionH>
              <wp:positionV relativeFrom="margin">
                <wp:align>center</wp:align>
              </wp:positionV>
              <wp:extent cx="5985510" cy="2393950"/>
              <wp:effectExtent l="0" t="1619250" r="0" b="1311275"/>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C2DBEF"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C2D8E4" id="_x0000_t202" coordsize="21600,21600" o:spt="202" path="m,l,21600r21600,l21600,xe">
              <v:stroke joinstyle="miter"/>
              <v:path gradientshapeok="t" o:connecttype="rect"/>
            </v:shapetype>
            <v:shape id="WordArt 5" o:spid="_x0000_s1028" type="#_x0000_t202" style="position:absolute;margin-left:0;margin-top:0;width:471.3pt;height:188.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HPigIAAAQ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IuNHP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76C2DBEF"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A43A" w14:textId="6420BE38" w:rsidR="006612E7" w:rsidRDefault="006612E7">
    <w:pPr>
      <w:pStyle w:val="Header"/>
    </w:pPr>
    <w:r>
      <w:rPr>
        <w:noProof/>
      </w:rPr>
      <mc:AlternateContent>
        <mc:Choice Requires="wps">
          <w:drawing>
            <wp:anchor distT="0" distB="0" distL="114300" distR="114300" simplePos="0" relativeHeight="251654656" behindDoc="1" locked="0" layoutInCell="0" allowOverlap="1" wp14:anchorId="440782A9" wp14:editId="7FBF06B4">
              <wp:simplePos x="0" y="0"/>
              <wp:positionH relativeFrom="margin">
                <wp:align>center</wp:align>
              </wp:positionH>
              <wp:positionV relativeFrom="margin">
                <wp:align>center</wp:align>
              </wp:positionV>
              <wp:extent cx="5985510" cy="2393950"/>
              <wp:effectExtent l="0" t="1619250" r="0" b="1311275"/>
              <wp:wrapNone/>
              <wp:docPr id="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FAB981"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782A9" id="_x0000_t202" coordsize="21600,21600" o:spt="202" path="m,l,21600r21600,l21600,xe">
              <v:stroke joinstyle="miter"/>
              <v:path gradientshapeok="t" o:connecttype="rect"/>
            </v:shapetype>
            <v:shape id="WordArt 6" o:spid="_x0000_s1029" type="#_x0000_t202" style="position:absolute;margin-left:0;margin-top:0;width:471.3pt;height:188.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Bw+Jp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14FAB981"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0791" w14:textId="73D4803F" w:rsidR="006612E7" w:rsidRDefault="00E42F56">
    <w:pPr>
      <w:pStyle w:val="Header"/>
    </w:pPr>
    <w:r>
      <w:rPr>
        <w:noProof/>
      </w:rPr>
      <w:pict w14:anchorId="40D2D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1.3pt;height:188.5pt;rotation:315;z-index:-2516444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612E7">
      <w:rPr>
        <w:noProof/>
      </w:rPr>
      <mc:AlternateContent>
        <mc:Choice Requires="wps">
          <w:drawing>
            <wp:anchor distT="0" distB="0" distL="114300" distR="114300" simplePos="0" relativeHeight="251652608" behindDoc="1" locked="0" layoutInCell="0" allowOverlap="1" wp14:anchorId="6F2C7385" wp14:editId="19897F72">
              <wp:simplePos x="0" y="0"/>
              <wp:positionH relativeFrom="margin">
                <wp:align>center</wp:align>
              </wp:positionH>
              <wp:positionV relativeFrom="margin">
                <wp:align>center</wp:align>
              </wp:positionV>
              <wp:extent cx="5985510" cy="2393950"/>
              <wp:effectExtent l="0" t="1619250" r="0" b="131127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D7C38E"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C7385" id="_x0000_t202" coordsize="21600,21600" o:spt="202" path="m,l,21600r21600,l21600,xe">
              <v:stroke joinstyle="miter"/>
              <v:path gradientshapeok="t" o:connecttype="rect"/>
            </v:shapetype>
            <v:shape id="WordArt 4" o:spid="_x0000_s1030" type="#_x0000_t202" style="position:absolute;margin-left:0;margin-top:0;width:471.3pt;height:188.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OJ2SoKJAgAABA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58D7C38E"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F074" w14:textId="5E8A7918" w:rsidR="006612E7" w:rsidRDefault="00E42F56">
    <w:pPr>
      <w:pStyle w:val="Header"/>
    </w:pPr>
    <w:r>
      <w:rPr>
        <w:noProof/>
      </w:rPr>
      <w:pict w14:anchorId="0913F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1.3pt;height:188.5pt;rotation:315;z-index:-2516362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612E7">
      <w:rPr>
        <w:noProof/>
      </w:rPr>
      <mc:AlternateContent>
        <mc:Choice Requires="wps">
          <w:drawing>
            <wp:anchor distT="0" distB="0" distL="114300" distR="114300" simplePos="0" relativeHeight="251656704" behindDoc="1" locked="0" layoutInCell="0" allowOverlap="1" wp14:anchorId="1758A543" wp14:editId="2D56112B">
              <wp:simplePos x="0" y="0"/>
              <wp:positionH relativeFrom="margin">
                <wp:align>center</wp:align>
              </wp:positionH>
              <wp:positionV relativeFrom="margin">
                <wp:align>center</wp:align>
              </wp:positionV>
              <wp:extent cx="5985510" cy="2393950"/>
              <wp:effectExtent l="0" t="1619250" r="0" b="1311275"/>
              <wp:wrapNone/>
              <wp:docPr id="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A56C59"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58A543" id="_x0000_t202" coordsize="21600,21600" o:spt="202" path="m,l,21600r21600,l21600,xe">
              <v:stroke joinstyle="miter"/>
              <v:path gradientshapeok="t" o:connecttype="rect"/>
            </v:shapetype>
            <v:shape id="WordArt 8" o:spid="_x0000_s1031"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4igIAAAM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Za+e4igIAAAM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3A56C59"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809D" w14:textId="534A4AB4" w:rsidR="006612E7" w:rsidRDefault="006612E7">
    <w:pPr>
      <w:pStyle w:val="Header"/>
    </w:pPr>
    <w:r>
      <w:rPr>
        <w:noProof/>
      </w:rPr>
      <mc:AlternateContent>
        <mc:Choice Requires="wps">
          <w:drawing>
            <wp:anchor distT="0" distB="0" distL="114300" distR="114300" simplePos="0" relativeHeight="251657728" behindDoc="1" locked="0" layoutInCell="0" allowOverlap="1" wp14:anchorId="3EC8BD34" wp14:editId="4DA87C39">
              <wp:simplePos x="0" y="0"/>
              <wp:positionH relativeFrom="margin">
                <wp:align>center</wp:align>
              </wp:positionH>
              <wp:positionV relativeFrom="margin">
                <wp:align>center</wp:align>
              </wp:positionV>
              <wp:extent cx="5985510" cy="2393950"/>
              <wp:effectExtent l="0" t="1619250" r="0" b="1311275"/>
              <wp:wrapNone/>
              <wp:docPr id="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801004"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C8BD34" id="_x0000_t202" coordsize="21600,21600" o:spt="202" path="m,l,21600r21600,l21600,xe">
              <v:stroke joinstyle="miter"/>
              <v:path gradientshapeok="t" o:connecttype="rect"/>
            </v:shapetype>
            <v:shape id="WordArt 9" o:spid="_x0000_s1032"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ubPUPigIAAAM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7D801004"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BDA8" w14:textId="6FBFE4E7" w:rsidR="006612E7" w:rsidRDefault="00E42F56">
    <w:pPr>
      <w:pStyle w:val="Header"/>
    </w:pPr>
    <w:r>
      <w:rPr>
        <w:noProof/>
      </w:rPr>
      <w:pict w14:anchorId="342A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382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612E7">
      <w:rPr>
        <w:noProof/>
      </w:rPr>
      <mc:AlternateContent>
        <mc:Choice Requires="wps">
          <w:drawing>
            <wp:anchor distT="0" distB="0" distL="114300" distR="114300" simplePos="0" relativeHeight="251655680" behindDoc="1" locked="0" layoutInCell="0" allowOverlap="1" wp14:anchorId="360F40C5" wp14:editId="6E5874CF">
              <wp:simplePos x="0" y="0"/>
              <wp:positionH relativeFrom="margin">
                <wp:align>center</wp:align>
              </wp:positionH>
              <wp:positionV relativeFrom="margin">
                <wp:align>center</wp:align>
              </wp:positionV>
              <wp:extent cx="5985510" cy="2393950"/>
              <wp:effectExtent l="0" t="1619250" r="0" b="1311275"/>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18493D"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0F40C5" id="_x0000_t202" coordsize="21600,21600" o:spt="202" path="m,l,21600r21600,l21600,xe">
              <v:stroke joinstyle="miter"/>
              <v:path gradientshapeok="t" o:connecttype="rect"/>
            </v:shapetype>
            <v:shape id="WordArt 7" o:spid="_x0000_s1033"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EsdWr4gCAAADBQ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5818493D"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D6A5" w14:textId="4A47FA72" w:rsidR="006612E7" w:rsidRDefault="00E42F56">
    <w:pPr>
      <w:pStyle w:val="Header"/>
    </w:pPr>
    <w:r>
      <w:rPr>
        <w:noProof/>
      </w:rPr>
      <w:pict w14:anchorId="57B15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71.3pt;height:188.5pt;rotation:315;z-index:-2516239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612E7">
      <w:rPr>
        <w:noProof/>
      </w:rPr>
      <mc:AlternateContent>
        <mc:Choice Requires="wps">
          <w:drawing>
            <wp:anchor distT="0" distB="0" distL="114300" distR="114300" simplePos="0" relativeHeight="251662848" behindDoc="1" locked="0" layoutInCell="0" allowOverlap="1" wp14:anchorId="0D478D89" wp14:editId="3AFBC1D5">
              <wp:simplePos x="0" y="0"/>
              <wp:positionH relativeFrom="margin">
                <wp:align>center</wp:align>
              </wp:positionH>
              <wp:positionV relativeFrom="margin">
                <wp:align>center</wp:align>
              </wp:positionV>
              <wp:extent cx="5985510" cy="2393950"/>
              <wp:effectExtent l="0" t="1619250" r="0" b="1311275"/>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7FD44D"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478D89" id="_x0000_t202" coordsize="21600,21600" o:spt="202" path="m,l,21600r21600,l21600,xe">
              <v:stroke joinstyle="miter"/>
              <v:path gradientshapeok="t" o:connecttype="rect"/>
            </v:shapetype>
            <v:shape id="WordArt 14" o:spid="_x0000_s1034" type="#_x0000_t202" style="position:absolute;margin-left:0;margin-top:0;width:471.3pt;height:188.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y7iwIAAAQ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cYNsu4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267FD44D" w14:textId="77777777" w:rsidR="006612E7" w:rsidRDefault="006612E7" w:rsidP="00852B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7759"/>
    <w:multiLevelType w:val="hybridMultilevel"/>
    <w:tmpl w:val="B8040B04"/>
    <w:lvl w:ilvl="0" w:tplc="56AEBB2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55B1"/>
    <w:multiLevelType w:val="hybridMultilevel"/>
    <w:tmpl w:val="1548AA0E"/>
    <w:lvl w:ilvl="0" w:tplc="BF0268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E4BFF"/>
    <w:multiLevelType w:val="hybridMultilevel"/>
    <w:tmpl w:val="A2540C7E"/>
    <w:lvl w:ilvl="0" w:tplc="889EA10E">
      <w:start w:val="1"/>
      <w:numFmt w:val="decimal"/>
      <w:lvlText w:val="%1."/>
      <w:lvlJc w:val="left"/>
      <w:pPr>
        <w:ind w:left="720" w:hanging="360"/>
      </w:pPr>
      <w:rPr>
        <w:rFonts w:hint="default"/>
        <w:b/>
      </w:rPr>
    </w:lvl>
    <w:lvl w:ilvl="1" w:tplc="B1663FFE">
      <w:start w:val="1"/>
      <w:numFmt w:val="lowerLetter"/>
      <w:lvlText w:val="%2."/>
      <w:lvlJc w:val="left"/>
      <w:pPr>
        <w:ind w:left="1440" w:hanging="360"/>
      </w:pPr>
      <w:rPr>
        <w:rFonts w:hint="default"/>
      </w:rPr>
    </w:lvl>
    <w:lvl w:ilvl="2" w:tplc="49B2C5A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00183"/>
    <w:multiLevelType w:val="hybridMultilevel"/>
    <w:tmpl w:val="58FC3328"/>
    <w:lvl w:ilvl="0" w:tplc="B1663FF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D01D7"/>
    <w:multiLevelType w:val="hybridMultilevel"/>
    <w:tmpl w:val="306E4824"/>
    <w:lvl w:ilvl="0" w:tplc="DD50D7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75B57"/>
    <w:multiLevelType w:val="hybridMultilevel"/>
    <w:tmpl w:val="5938197E"/>
    <w:lvl w:ilvl="0" w:tplc="3DC2BD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653AAC"/>
    <w:multiLevelType w:val="hybridMultilevel"/>
    <w:tmpl w:val="1D6653A0"/>
    <w:lvl w:ilvl="0" w:tplc="49B2C5A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26A37"/>
    <w:multiLevelType w:val="hybridMultilevel"/>
    <w:tmpl w:val="0A3CF704"/>
    <w:lvl w:ilvl="0" w:tplc="7D2C913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06BB3"/>
    <w:multiLevelType w:val="hybridMultilevel"/>
    <w:tmpl w:val="1098024E"/>
    <w:lvl w:ilvl="0" w:tplc="49B2C5A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1704C"/>
    <w:multiLevelType w:val="hybridMultilevel"/>
    <w:tmpl w:val="FCC850A4"/>
    <w:lvl w:ilvl="0" w:tplc="B76C1E8E">
      <w:start w:val="2"/>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D5AE7"/>
    <w:multiLevelType w:val="hybridMultilevel"/>
    <w:tmpl w:val="A81EF46E"/>
    <w:lvl w:ilvl="0" w:tplc="C5D05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FD717E"/>
    <w:multiLevelType w:val="hybridMultilevel"/>
    <w:tmpl w:val="7878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
  </w:num>
  <w:num w:numId="5">
    <w:abstractNumId w:val="11"/>
  </w:num>
  <w:num w:numId="6">
    <w:abstractNumId w:val="6"/>
  </w:num>
  <w:num w:numId="7">
    <w:abstractNumId w:val="8"/>
  </w:num>
  <w:num w:numId="8">
    <w:abstractNumId w:val="7"/>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A0"/>
    <w:rsid w:val="00010C3A"/>
    <w:rsid w:val="0001679F"/>
    <w:rsid w:val="0001728B"/>
    <w:rsid w:val="00017B72"/>
    <w:rsid w:val="0003230A"/>
    <w:rsid w:val="0003698B"/>
    <w:rsid w:val="00043FEA"/>
    <w:rsid w:val="00064FE2"/>
    <w:rsid w:val="00066746"/>
    <w:rsid w:val="0007325C"/>
    <w:rsid w:val="00082FF0"/>
    <w:rsid w:val="000837A6"/>
    <w:rsid w:val="00093F04"/>
    <w:rsid w:val="000A4187"/>
    <w:rsid w:val="000D2D08"/>
    <w:rsid w:val="000E748E"/>
    <w:rsid w:val="000F0BBF"/>
    <w:rsid w:val="00113943"/>
    <w:rsid w:val="0011675B"/>
    <w:rsid w:val="0014603C"/>
    <w:rsid w:val="00154A78"/>
    <w:rsid w:val="001649AD"/>
    <w:rsid w:val="00165199"/>
    <w:rsid w:val="00167146"/>
    <w:rsid w:val="00167BEC"/>
    <w:rsid w:val="001776D0"/>
    <w:rsid w:val="00184F12"/>
    <w:rsid w:val="001A0FB5"/>
    <w:rsid w:val="001B25C9"/>
    <w:rsid w:val="001B7534"/>
    <w:rsid w:val="001B7CA9"/>
    <w:rsid w:val="001C091C"/>
    <w:rsid w:val="001C1F59"/>
    <w:rsid w:val="001C52F8"/>
    <w:rsid w:val="001D0D08"/>
    <w:rsid w:val="001E34EC"/>
    <w:rsid w:val="001F07F6"/>
    <w:rsid w:val="001F592B"/>
    <w:rsid w:val="001F6335"/>
    <w:rsid w:val="002118B6"/>
    <w:rsid w:val="00211CAE"/>
    <w:rsid w:val="002131D3"/>
    <w:rsid w:val="00214E48"/>
    <w:rsid w:val="0022024F"/>
    <w:rsid w:val="002268C7"/>
    <w:rsid w:val="00232EE4"/>
    <w:rsid w:val="00233BC5"/>
    <w:rsid w:val="002344CE"/>
    <w:rsid w:val="00241D32"/>
    <w:rsid w:val="002436FA"/>
    <w:rsid w:val="00274BAE"/>
    <w:rsid w:val="0029706A"/>
    <w:rsid w:val="00297D5C"/>
    <w:rsid w:val="002A1F58"/>
    <w:rsid w:val="002C6A74"/>
    <w:rsid w:val="002C72CE"/>
    <w:rsid w:val="002D4449"/>
    <w:rsid w:val="002D5771"/>
    <w:rsid w:val="002E1001"/>
    <w:rsid w:val="002E769B"/>
    <w:rsid w:val="002E775C"/>
    <w:rsid w:val="002E7872"/>
    <w:rsid w:val="002F5942"/>
    <w:rsid w:val="00300B71"/>
    <w:rsid w:val="003278CD"/>
    <w:rsid w:val="0033310E"/>
    <w:rsid w:val="00345E1F"/>
    <w:rsid w:val="003556D0"/>
    <w:rsid w:val="00392A40"/>
    <w:rsid w:val="003A5D36"/>
    <w:rsid w:val="003B32BC"/>
    <w:rsid w:val="003C0978"/>
    <w:rsid w:val="003E02AA"/>
    <w:rsid w:val="003E6053"/>
    <w:rsid w:val="003E693C"/>
    <w:rsid w:val="003E6F6F"/>
    <w:rsid w:val="0040116E"/>
    <w:rsid w:val="004030F9"/>
    <w:rsid w:val="004061EE"/>
    <w:rsid w:val="0041089C"/>
    <w:rsid w:val="00411326"/>
    <w:rsid w:val="00412B93"/>
    <w:rsid w:val="00417C41"/>
    <w:rsid w:val="00426F7B"/>
    <w:rsid w:val="00431DF9"/>
    <w:rsid w:val="00435FE3"/>
    <w:rsid w:val="0044327B"/>
    <w:rsid w:val="0046622F"/>
    <w:rsid w:val="004814D2"/>
    <w:rsid w:val="00487D83"/>
    <w:rsid w:val="004906C0"/>
    <w:rsid w:val="004947EB"/>
    <w:rsid w:val="004A0A7B"/>
    <w:rsid w:val="004A1798"/>
    <w:rsid w:val="004A4CA2"/>
    <w:rsid w:val="004B29AE"/>
    <w:rsid w:val="004C461B"/>
    <w:rsid w:val="004D1618"/>
    <w:rsid w:val="004D4C7D"/>
    <w:rsid w:val="004D4FDA"/>
    <w:rsid w:val="004F446C"/>
    <w:rsid w:val="004F4839"/>
    <w:rsid w:val="00502A8A"/>
    <w:rsid w:val="00511E02"/>
    <w:rsid w:val="00543928"/>
    <w:rsid w:val="00553DDB"/>
    <w:rsid w:val="00564EEC"/>
    <w:rsid w:val="00573AFC"/>
    <w:rsid w:val="005802FC"/>
    <w:rsid w:val="005815F7"/>
    <w:rsid w:val="005817D9"/>
    <w:rsid w:val="005922E6"/>
    <w:rsid w:val="00594CB0"/>
    <w:rsid w:val="005A2E9A"/>
    <w:rsid w:val="005B01C9"/>
    <w:rsid w:val="005C774B"/>
    <w:rsid w:val="005D2208"/>
    <w:rsid w:val="005F3C6D"/>
    <w:rsid w:val="00602BCB"/>
    <w:rsid w:val="00606E15"/>
    <w:rsid w:val="0061269E"/>
    <w:rsid w:val="0062215C"/>
    <w:rsid w:val="00622384"/>
    <w:rsid w:val="00624803"/>
    <w:rsid w:val="00647BA4"/>
    <w:rsid w:val="00647CBF"/>
    <w:rsid w:val="006612E7"/>
    <w:rsid w:val="0066319A"/>
    <w:rsid w:val="006659DE"/>
    <w:rsid w:val="00672B2F"/>
    <w:rsid w:val="00685059"/>
    <w:rsid w:val="00687473"/>
    <w:rsid w:val="006A08F8"/>
    <w:rsid w:val="006A4699"/>
    <w:rsid w:val="006A4834"/>
    <w:rsid w:val="006A7C1B"/>
    <w:rsid w:val="006B2CD9"/>
    <w:rsid w:val="006E2482"/>
    <w:rsid w:val="006E3BD9"/>
    <w:rsid w:val="006E5C14"/>
    <w:rsid w:val="00703B1B"/>
    <w:rsid w:val="007248F6"/>
    <w:rsid w:val="00734715"/>
    <w:rsid w:val="0073507B"/>
    <w:rsid w:val="00755EF3"/>
    <w:rsid w:val="00763715"/>
    <w:rsid w:val="007725C2"/>
    <w:rsid w:val="007927FC"/>
    <w:rsid w:val="00795AA9"/>
    <w:rsid w:val="007C06AE"/>
    <w:rsid w:val="007C15AD"/>
    <w:rsid w:val="007E6A73"/>
    <w:rsid w:val="007F15B2"/>
    <w:rsid w:val="007F2EF6"/>
    <w:rsid w:val="007F33E7"/>
    <w:rsid w:val="007F3BDF"/>
    <w:rsid w:val="00800A74"/>
    <w:rsid w:val="0080453B"/>
    <w:rsid w:val="0080544F"/>
    <w:rsid w:val="008064E5"/>
    <w:rsid w:val="00810560"/>
    <w:rsid w:val="00835D4D"/>
    <w:rsid w:val="00840611"/>
    <w:rsid w:val="00852B4F"/>
    <w:rsid w:val="00857B2E"/>
    <w:rsid w:val="00861CBD"/>
    <w:rsid w:val="008850E5"/>
    <w:rsid w:val="008A03DE"/>
    <w:rsid w:val="008B2B62"/>
    <w:rsid w:val="008B63BF"/>
    <w:rsid w:val="008C032A"/>
    <w:rsid w:val="008C4ECF"/>
    <w:rsid w:val="008D7EE0"/>
    <w:rsid w:val="008F06C8"/>
    <w:rsid w:val="008F23A9"/>
    <w:rsid w:val="00905225"/>
    <w:rsid w:val="00905D0E"/>
    <w:rsid w:val="00910F81"/>
    <w:rsid w:val="009244B2"/>
    <w:rsid w:val="00934B2B"/>
    <w:rsid w:val="0094377B"/>
    <w:rsid w:val="0095138B"/>
    <w:rsid w:val="00957C2E"/>
    <w:rsid w:val="00967FF9"/>
    <w:rsid w:val="009726D2"/>
    <w:rsid w:val="00976C9F"/>
    <w:rsid w:val="00987189"/>
    <w:rsid w:val="0099050F"/>
    <w:rsid w:val="00992548"/>
    <w:rsid w:val="00996FF0"/>
    <w:rsid w:val="009A15F6"/>
    <w:rsid w:val="009A6761"/>
    <w:rsid w:val="009B1DC1"/>
    <w:rsid w:val="009B5BCD"/>
    <w:rsid w:val="009D515E"/>
    <w:rsid w:val="009D7C84"/>
    <w:rsid w:val="009F5454"/>
    <w:rsid w:val="009F54D1"/>
    <w:rsid w:val="00A03FEB"/>
    <w:rsid w:val="00A23DAE"/>
    <w:rsid w:val="00A2675A"/>
    <w:rsid w:val="00A4244B"/>
    <w:rsid w:val="00A47074"/>
    <w:rsid w:val="00A648B3"/>
    <w:rsid w:val="00A745F2"/>
    <w:rsid w:val="00AB763B"/>
    <w:rsid w:val="00AD7176"/>
    <w:rsid w:val="00AE1E87"/>
    <w:rsid w:val="00AF35FF"/>
    <w:rsid w:val="00B22676"/>
    <w:rsid w:val="00B33501"/>
    <w:rsid w:val="00B35B8B"/>
    <w:rsid w:val="00B40973"/>
    <w:rsid w:val="00B44593"/>
    <w:rsid w:val="00B457D7"/>
    <w:rsid w:val="00B571F6"/>
    <w:rsid w:val="00B63A80"/>
    <w:rsid w:val="00B63D1D"/>
    <w:rsid w:val="00B644F7"/>
    <w:rsid w:val="00B67EFD"/>
    <w:rsid w:val="00B81D20"/>
    <w:rsid w:val="00B8312C"/>
    <w:rsid w:val="00B87981"/>
    <w:rsid w:val="00B931D5"/>
    <w:rsid w:val="00BB4CBF"/>
    <w:rsid w:val="00BB666F"/>
    <w:rsid w:val="00BC0FD5"/>
    <w:rsid w:val="00BD27A3"/>
    <w:rsid w:val="00BD6562"/>
    <w:rsid w:val="00BD6FDC"/>
    <w:rsid w:val="00BF0D16"/>
    <w:rsid w:val="00C2174D"/>
    <w:rsid w:val="00C225AE"/>
    <w:rsid w:val="00C26669"/>
    <w:rsid w:val="00C370DC"/>
    <w:rsid w:val="00C37955"/>
    <w:rsid w:val="00C447DE"/>
    <w:rsid w:val="00C45123"/>
    <w:rsid w:val="00C50715"/>
    <w:rsid w:val="00C50E2A"/>
    <w:rsid w:val="00C90458"/>
    <w:rsid w:val="00C945D8"/>
    <w:rsid w:val="00CA01D2"/>
    <w:rsid w:val="00CA0B5C"/>
    <w:rsid w:val="00CA21D9"/>
    <w:rsid w:val="00CA3CB3"/>
    <w:rsid w:val="00CA557D"/>
    <w:rsid w:val="00CC574F"/>
    <w:rsid w:val="00CD6D7F"/>
    <w:rsid w:val="00CE6684"/>
    <w:rsid w:val="00CF5E3D"/>
    <w:rsid w:val="00D0399D"/>
    <w:rsid w:val="00D03CC6"/>
    <w:rsid w:val="00D042E0"/>
    <w:rsid w:val="00D04847"/>
    <w:rsid w:val="00D300E7"/>
    <w:rsid w:val="00D307F7"/>
    <w:rsid w:val="00D358E7"/>
    <w:rsid w:val="00D35D43"/>
    <w:rsid w:val="00D429C6"/>
    <w:rsid w:val="00D55024"/>
    <w:rsid w:val="00D55CD8"/>
    <w:rsid w:val="00D641F7"/>
    <w:rsid w:val="00D72800"/>
    <w:rsid w:val="00D75190"/>
    <w:rsid w:val="00D97D84"/>
    <w:rsid w:val="00DA53DB"/>
    <w:rsid w:val="00DC39EB"/>
    <w:rsid w:val="00DD3749"/>
    <w:rsid w:val="00DE3052"/>
    <w:rsid w:val="00DE674F"/>
    <w:rsid w:val="00DF41DB"/>
    <w:rsid w:val="00E02482"/>
    <w:rsid w:val="00E130A4"/>
    <w:rsid w:val="00E13C86"/>
    <w:rsid w:val="00E31610"/>
    <w:rsid w:val="00E334E3"/>
    <w:rsid w:val="00E42F56"/>
    <w:rsid w:val="00E447A0"/>
    <w:rsid w:val="00E506F8"/>
    <w:rsid w:val="00E5380F"/>
    <w:rsid w:val="00E60F6F"/>
    <w:rsid w:val="00E6384C"/>
    <w:rsid w:val="00E63E25"/>
    <w:rsid w:val="00E64F73"/>
    <w:rsid w:val="00E9139A"/>
    <w:rsid w:val="00E91685"/>
    <w:rsid w:val="00EB2ADE"/>
    <w:rsid w:val="00EB4A0F"/>
    <w:rsid w:val="00EC26BF"/>
    <w:rsid w:val="00EF4DEA"/>
    <w:rsid w:val="00F05149"/>
    <w:rsid w:val="00F06323"/>
    <w:rsid w:val="00F233D0"/>
    <w:rsid w:val="00F25C34"/>
    <w:rsid w:val="00F2644B"/>
    <w:rsid w:val="00F33229"/>
    <w:rsid w:val="00F54A02"/>
    <w:rsid w:val="00F56740"/>
    <w:rsid w:val="00F65A5E"/>
    <w:rsid w:val="00F65E71"/>
    <w:rsid w:val="00F65FDF"/>
    <w:rsid w:val="00F7742E"/>
    <w:rsid w:val="00F81CD0"/>
    <w:rsid w:val="00F916FA"/>
    <w:rsid w:val="00FA14F4"/>
    <w:rsid w:val="00FB718C"/>
    <w:rsid w:val="00FC2606"/>
    <w:rsid w:val="00FC5B98"/>
    <w:rsid w:val="00FD4908"/>
    <w:rsid w:val="00FD61DB"/>
    <w:rsid w:val="00FE32FC"/>
    <w:rsid w:val="00FE7A6E"/>
    <w:rsid w:val="00FF622B"/>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1A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74"/>
    <w:pPr>
      <w:spacing w:after="0"/>
    </w:pPr>
    <w:rPr>
      <w:rFonts w:ascii="Arial" w:hAnsi="Arial"/>
      <w:sz w:val="24"/>
    </w:rPr>
  </w:style>
  <w:style w:type="paragraph" w:styleId="Heading1">
    <w:name w:val="heading 1"/>
    <w:basedOn w:val="Normal"/>
    <w:next w:val="Normal"/>
    <w:link w:val="Heading1Char"/>
    <w:uiPriority w:val="9"/>
    <w:qFormat/>
    <w:rsid w:val="00064FE2"/>
    <w:pPr>
      <w:keepNext/>
      <w:keepLines/>
      <w:spacing w:line="240" w:lineRule="auto"/>
      <w:jc w:val="center"/>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64FE2"/>
    <w:pPr>
      <w:keepNext/>
      <w:keepLines/>
      <w:spacing w:line="240" w:lineRule="auto"/>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FE2"/>
    <w:rPr>
      <w:rFonts w:ascii="Arial" w:eastAsiaTheme="majorEastAsia" w:hAnsi="Arial"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64FE2"/>
    <w:rPr>
      <w:rFonts w:ascii="Arial" w:eastAsiaTheme="majorEastAsia" w:hAnsi="Arial" w:cstheme="majorBidi"/>
      <w:b/>
      <w:bCs/>
      <w:color w:val="000000" w:themeColor="text1"/>
      <w:sz w:val="24"/>
      <w:szCs w:val="26"/>
      <w:u w:val="single"/>
    </w:rPr>
  </w:style>
  <w:style w:type="paragraph" w:styleId="ListParagraph">
    <w:name w:val="List Paragraph"/>
    <w:basedOn w:val="Normal"/>
    <w:uiPriority w:val="34"/>
    <w:qFormat/>
    <w:rsid w:val="00E447A0"/>
    <w:pPr>
      <w:ind w:left="720"/>
      <w:contextualSpacing/>
    </w:pPr>
  </w:style>
  <w:style w:type="paragraph" w:styleId="Header">
    <w:name w:val="header"/>
    <w:basedOn w:val="Normal"/>
    <w:link w:val="HeaderChar"/>
    <w:uiPriority w:val="99"/>
    <w:unhideWhenUsed/>
    <w:rsid w:val="00B22676"/>
    <w:pPr>
      <w:tabs>
        <w:tab w:val="center" w:pos="4680"/>
        <w:tab w:val="right" w:pos="9360"/>
      </w:tabs>
      <w:spacing w:line="240" w:lineRule="auto"/>
    </w:pPr>
  </w:style>
  <w:style w:type="character" w:customStyle="1" w:styleId="HeaderChar">
    <w:name w:val="Header Char"/>
    <w:basedOn w:val="DefaultParagraphFont"/>
    <w:link w:val="Header"/>
    <w:uiPriority w:val="99"/>
    <w:rsid w:val="00B22676"/>
    <w:rPr>
      <w:rFonts w:ascii="Arial" w:hAnsi="Arial"/>
      <w:sz w:val="24"/>
    </w:rPr>
  </w:style>
  <w:style w:type="paragraph" w:styleId="Footer">
    <w:name w:val="footer"/>
    <w:basedOn w:val="Normal"/>
    <w:link w:val="FooterChar"/>
    <w:uiPriority w:val="99"/>
    <w:unhideWhenUsed/>
    <w:rsid w:val="00B22676"/>
    <w:pPr>
      <w:tabs>
        <w:tab w:val="center" w:pos="4680"/>
        <w:tab w:val="right" w:pos="9360"/>
      </w:tabs>
      <w:spacing w:line="240" w:lineRule="auto"/>
    </w:pPr>
  </w:style>
  <w:style w:type="character" w:customStyle="1" w:styleId="FooterChar">
    <w:name w:val="Footer Char"/>
    <w:basedOn w:val="DefaultParagraphFont"/>
    <w:link w:val="Footer"/>
    <w:uiPriority w:val="99"/>
    <w:rsid w:val="00B22676"/>
    <w:rPr>
      <w:rFonts w:ascii="Arial" w:hAnsi="Arial"/>
      <w:sz w:val="24"/>
    </w:rPr>
  </w:style>
  <w:style w:type="table" w:styleId="TableGrid">
    <w:name w:val="Table Grid"/>
    <w:basedOn w:val="TableNormal"/>
    <w:uiPriority w:val="59"/>
    <w:rsid w:val="0049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47DE"/>
    <w:rPr>
      <w:sz w:val="16"/>
      <w:szCs w:val="16"/>
    </w:rPr>
  </w:style>
  <w:style w:type="paragraph" w:styleId="CommentText">
    <w:name w:val="annotation text"/>
    <w:basedOn w:val="Normal"/>
    <w:link w:val="CommentTextChar"/>
    <w:uiPriority w:val="99"/>
    <w:semiHidden/>
    <w:unhideWhenUsed/>
    <w:rsid w:val="00C447DE"/>
    <w:pPr>
      <w:spacing w:line="240" w:lineRule="auto"/>
    </w:pPr>
    <w:rPr>
      <w:sz w:val="20"/>
      <w:szCs w:val="20"/>
    </w:rPr>
  </w:style>
  <w:style w:type="character" w:customStyle="1" w:styleId="CommentTextChar">
    <w:name w:val="Comment Text Char"/>
    <w:basedOn w:val="DefaultParagraphFont"/>
    <w:link w:val="CommentText"/>
    <w:uiPriority w:val="99"/>
    <w:semiHidden/>
    <w:rsid w:val="00C447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47DE"/>
    <w:rPr>
      <w:b/>
      <w:bCs/>
    </w:rPr>
  </w:style>
  <w:style w:type="character" w:customStyle="1" w:styleId="CommentSubjectChar">
    <w:name w:val="Comment Subject Char"/>
    <w:basedOn w:val="CommentTextChar"/>
    <w:link w:val="CommentSubject"/>
    <w:uiPriority w:val="99"/>
    <w:semiHidden/>
    <w:rsid w:val="00C447DE"/>
    <w:rPr>
      <w:rFonts w:ascii="Arial" w:hAnsi="Arial"/>
      <w:b/>
      <w:bCs/>
      <w:sz w:val="20"/>
      <w:szCs w:val="20"/>
    </w:rPr>
  </w:style>
  <w:style w:type="paragraph" w:styleId="BalloonText">
    <w:name w:val="Balloon Text"/>
    <w:basedOn w:val="Normal"/>
    <w:link w:val="BalloonTextChar"/>
    <w:uiPriority w:val="99"/>
    <w:semiHidden/>
    <w:unhideWhenUsed/>
    <w:rsid w:val="00C447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DE"/>
    <w:rPr>
      <w:rFonts w:ascii="Tahoma" w:hAnsi="Tahoma" w:cs="Tahoma"/>
      <w:sz w:val="16"/>
      <w:szCs w:val="16"/>
    </w:rPr>
  </w:style>
  <w:style w:type="paragraph" w:styleId="Revision">
    <w:name w:val="Revision"/>
    <w:hidden/>
    <w:uiPriority w:val="99"/>
    <w:semiHidden/>
    <w:rsid w:val="00C447DE"/>
    <w:pPr>
      <w:spacing w:after="0" w:line="240" w:lineRule="auto"/>
    </w:pPr>
    <w:rPr>
      <w:rFonts w:ascii="Arial" w:hAnsi="Arial"/>
      <w:sz w:val="24"/>
    </w:rPr>
  </w:style>
  <w:style w:type="character" w:styleId="PlaceholderText">
    <w:name w:val="Placeholder Text"/>
    <w:basedOn w:val="DefaultParagraphFont"/>
    <w:uiPriority w:val="99"/>
    <w:semiHidden/>
    <w:rsid w:val="00647CBF"/>
    <w:rPr>
      <w:color w:val="808080"/>
    </w:rPr>
  </w:style>
  <w:style w:type="paragraph" w:styleId="NormalWeb">
    <w:name w:val="Normal (Web)"/>
    <w:basedOn w:val="Normal"/>
    <w:uiPriority w:val="99"/>
    <w:semiHidden/>
    <w:unhideWhenUsed/>
    <w:rsid w:val="00852B4F"/>
    <w:pPr>
      <w:spacing w:before="100" w:beforeAutospacing="1" w:after="100" w:afterAutospacing="1" w:line="240" w:lineRule="auto"/>
    </w:pPr>
    <w:rPr>
      <w:rFonts w:ascii="Times New Roman" w:eastAsiaTheme="minorEastAsia" w:hAnsi="Times New Roman" w:cs="Times New Roman"/>
      <w:szCs w:val="24"/>
    </w:rPr>
  </w:style>
  <w:style w:type="paragraph" w:styleId="FootnoteText">
    <w:name w:val="footnote text"/>
    <w:basedOn w:val="Normal"/>
    <w:link w:val="FootnoteTextChar"/>
    <w:uiPriority w:val="99"/>
    <w:semiHidden/>
    <w:unhideWhenUsed/>
    <w:rsid w:val="00392A40"/>
    <w:pPr>
      <w:spacing w:line="240" w:lineRule="auto"/>
    </w:pPr>
    <w:rPr>
      <w:sz w:val="20"/>
      <w:szCs w:val="20"/>
    </w:rPr>
  </w:style>
  <w:style w:type="character" w:customStyle="1" w:styleId="FootnoteTextChar">
    <w:name w:val="Footnote Text Char"/>
    <w:basedOn w:val="DefaultParagraphFont"/>
    <w:link w:val="FootnoteText"/>
    <w:uiPriority w:val="99"/>
    <w:semiHidden/>
    <w:rsid w:val="00392A40"/>
    <w:rPr>
      <w:rFonts w:ascii="Arial" w:hAnsi="Arial"/>
      <w:sz w:val="20"/>
      <w:szCs w:val="20"/>
    </w:rPr>
  </w:style>
  <w:style w:type="character" w:styleId="FootnoteReference">
    <w:name w:val="footnote reference"/>
    <w:basedOn w:val="DefaultParagraphFont"/>
    <w:uiPriority w:val="99"/>
    <w:semiHidden/>
    <w:unhideWhenUsed/>
    <w:rsid w:val="00392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AB16-459B-4515-A1F8-806D1C64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5559</Words>
  <Characters>31687</Characters>
  <Application>Microsoft Office Word</Application>
  <DocSecurity>0</DocSecurity>
  <PresentationFormat>15|.DOCX</PresentationFormat>
  <Lines>264</Lines>
  <Paragraphs>74</Paragraphs>
  <ScaleCrop>false</ScaleCrop>
  <HeadingPairs>
    <vt:vector size="2" baseType="variant">
      <vt:variant>
        <vt:lpstr>Title</vt:lpstr>
      </vt:variant>
      <vt:variant>
        <vt:i4>1</vt:i4>
      </vt:variant>
    </vt:vector>
  </HeadingPairs>
  <TitlesOfParts>
    <vt:vector size="1" baseType="lpstr">
      <vt:lpstr>Commercial Farm Lease Template  (00391594.DOCX;5)</vt:lpstr>
    </vt:vector>
  </TitlesOfParts>
  <Company/>
  <LinksUpToDate>false</LinksUpToDate>
  <CharactersWithSpaces>37172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Farm Lease Template  (00391594.DOCX;5)</dc:title>
  <dc:subject/>
  <dc:creator/>
  <cp:keywords/>
  <dc:description/>
  <cp:lastModifiedBy/>
  <cp:revision>1</cp:revision>
  <dcterms:created xsi:type="dcterms:W3CDTF">2021-09-09T01:58:00Z</dcterms:created>
  <dcterms:modified xsi:type="dcterms:W3CDTF">2021-09-09T02:00:00Z</dcterms:modified>
</cp:coreProperties>
</file>